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0FCB67AB" w:rsidR="00422ADF" w:rsidRPr="00471316" w:rsidRDefault="00471316" w:rsidP="00471316">
      <w:pPr>
        <w:pStyle w:val="a4"/>
        <w:shd w:val="clear" w:color="auto" w:fill="FFFFFF"/>
        <w:spacing w:after="0"/>
        <w:jc w:val="center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471316">
        <w:rPr>
          <w:rFonts w:eastAsiaTheme="minorHAnsi"/>
          <w:b/>
          <w:bCs/>
          <w:sz w:val="28"/>
          <w:szCs w:val="28"/>
          <w:highlight w:val="cyan"/>
          <w:lang w:eastAsia="en-US"/>
        </w:rPr>
        <w:t xml:space="preserve">Светозвуковая панель </w:t>
      </w:r>
      <w:r w:rsidR="00305D44">
        <w:rPr>
          <w:rFonts w:eastAsiaTheme="minorHAnsi"/>
          <w:b/>
          <w:bCs/>
          <w:sz w:val="28"/>
          <w:szCs w:val="28"/>
          <w:highlight w:val="cyan"/>
          <w:lang w:eastAsia="en-US"/>
        </w:rPr>
        <w:t>«</w:t>
      </w:r>
      <w:r w:rsidRPr="00471316">
        <w:rPr>
          <w:rFonts w:eastAsiaTheme="minorHAnsi"/>
          <w:b/>
          <w:bCs/>
          <w:sz w:val="28"/>
          <w:szCs w:val="28"/>
          <w:highlight w:val="cyan"/>
          <w:lang w:eastAsia="en-US"/>
        </w:rPr>
        <w:t>Вращающиеся огни</w:t>
      </w:r>
      <w:r w:rsidR="00305D44">
        <w:rPr>
          <w:rFonts w:eastAsiaTheme="minorHAnsi"/>
          <w:b/>
          <w:bCs/>
          <w:sz w:val="28"/>
          <w:szCs w:val="28"/>
          <w:highlight w:val="cyan"/>
          <w:lang w:eastAsia="en-US"/>
        </w:rPr>
        <w:t>»</w:t>
      </w:r>
      <w:r w:rsidR="00422ADF" w:rsidRPr="00471316">
        <w:rPr>
          <w:b/>
          <w:bCs/>
          <w:sz w:val="28"/>
          <w:szCs w:val="28"/>
          <w:highlight w:val="cyan"/>
          <w:shd w:val="clear" w:color="auto" w:fill="FFC000"/>
        </w:rPr>
        <w:t>-</w:t>
      </w:r>
      <w:r w:rsidR="00422ADF" w:rsidRPr="00471316">
        <w:rPr>
          <w:rFonts w:cstheme="minorHAnsi"/>
          <w:b/>
          <w:bCs/>
          <w:sz w:val="28"/>
          <w:szCs w:val="28"/>
          <w:highlight w:val="cyan"/>
          <w:shd w:val="clear" w:color="auto" w:fill="FFC000"/>
        </w:rPr>
        <w:t xml:space="preserve"> 1 </w:t>
      </w:r>
      <w:proofErr w:type="spellStart"/>
      <w:r w:rsidR="00422ADF" w:rsidRPr="00471316">
        <w:rPr>
          <w:rFonts w:cstheme="minorHAnsi"/>
          <w:b/>
          <w:bCs/>
          <w:sz w:val="28"/>
          <w:szCs w:val="28"/>
          <w:highlight w:val="cyan"/>
          <w:shd w:val="clear" w:color="auto" w:fill="FFC000"/>
        </w:rPr>
        <w:t>шт</w:t>
      </w:r>
      <w:proofErr w:type="spellEnd"/>
    </w:p>
    <w:p w14:paraId="76605D9E" w14:textId="2C6E1FEF" w:rsidR="00132720" w:rsidRPr="00F60D78" w:rsidRDefault="00F60D78" w:rsidP="00F60D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4" w:history="1">
        <w:r w:rsidRPr="00F60D78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https://xn--b1ajcbigm2l.xn--p1acf/</w:t>
        </w:r>
        <w:proofErr w:type="spellStart"/>
        <w:r w:rsidRPr="00F60D78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sensornayakomnata</w:t>
        </w:r>
        <w:proofErr w:type="spellEnd"/>
        <w:r w:rsidRPr="00F60D78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/</w:t>
        </w:r>
        <w:proofErr w:type="spellStart"/>
        <w:r w:rsidRPr="00F60D78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svetozvukpanelo</w:t>
        </w:r>
        <w:proofErr w:type="spellEnd"/>
        <w:r w:rsidRPr="00F60D78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/</w:t>
        </w:r>
        <w:proofErr w:type="spellStart"/>
        <w:r w:rsidRPr="00F60D78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ogni</w:t>
        </w:r>
        <w:proofErr w:type="spellEnd"/>
      </w:hyperlink>
    </w:p>
    <w:p w14:paraId="1090C0D8" w14:textId="77777777" w:rsidR="00F60D78" w:rsidRPr="00132720" w:rsidRDefault="00F60D78" w:rsidP="00132720">
      <w:pPr>
        <w:rPr>
          <w:rFonts w:ascii="Times New Roman" w:hAnsi="Times New Roman" w:cs="Times New Roman"/>
          <w:sz w:val="22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268"/>
        <w:gridCol w:w="3544"/>
        <w:gridCol w:w="4394"/>
        <w:gridCol w:w="1027"/>
        <w:gridCol w:w="1950"/>
      </w:tblGrid>
      <w:tr w:rsidR="003F18C6" w:rsidRPr="00E13CCD" w14:paraId="12691B1A" w14:textId="77777777" w:rsidTr="00305D44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E13CCD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132720" w:rsidRPr="00E13CCD" w14:paraId="33A4E9C1" w14:textId="77777777" w:rsidTr="00F60D78">
        <w:trPr>
          <w:trHeight w:val="7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17901" w14:textId="5C429C6C" w:rsidR="00132720" w:rsidRPr="00E13CCD" w:rsidRDefault="00132720" w:rsidP="00F60D78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A6DC7" w14:textId="0996DF71" w:rsidR="00132720" w:rsidRPr="00E13CCD" w:rsidRDefault="00132720" w:rsidP="00F60D78">
            <w:pPr>
              <w:rPr>
                <w:rFonts w:ascii="Times New Roman" w:hAnsi="Times New Roman" w:cs="Times New Roman"/>
                <w:szCs w:val="18"/>
              </w:rPr>
            </w:pPr>
            <w:r w:rsidRPr="00E13CCD">
              <w:rPr>
                <w:rFonts w:ascii="Times New Roman" w:hAnsi="Times New Roman" w:cs="Times New Roman"/>
                <w:szCs w:val="18"/>
              </w:rPr>
              <w:t>Светозвуковая панель «Вращающиеся огни»</w:t>
            </w:r>
          </w:p>
          <w:p w14:paraId="7A12726B" w14:textId="77777777" w:rsidR="00132720" w:rsidRPr="00E13CCD" w:rsidRDefault="00132720" w:rsidP="00F60D78">
            <w:pPr>
              <w:rPr>
                <w:rFonts w:ascii="Times New Roman" w:hAnsi="Times New Roman" w:cs="Times New Roman"/>
                <w:szCs w:val="18"/>
              </w:rPr>
            </w:pPr>
          </w:p>
          <w:p w14:paraId="5E08EB0C" w14:textId="77777777" w:rsidR="00132720" w:rsidRPr="00E13CCD" w:rsidRDefault="00132720" w:rsidP="00F60D78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000000"/>
                <w:szCs w:val="18"/>
              </w:rPr>
              <w:t>ОКПД 32.99.53.130</w:t>
            </w:r>
          </w:p>
          <w:p w14:paraId="5C9B5AE9" w14:textId="77777777" w:rsidR="00132720" w:rsidRPr="00E13CCD" w:rsidRDefault="00132720" w:rsidP="00F60D78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</w:p>
          <w:p w14:paraId="45DB7BE7" w14:textId="77777777" w:rsidR="00132720" w:rsidRPr="00E13CCD" w:rsidRDefault="00132720" w:rsidP="00F60D7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2FB60C54" w14:textId="77777777" w:rsidR="00132720" w:rsidRPr="00E13CCD" w:rsidRDefault="00132720" w:rsidP="00F60D78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</w:p>
          <w:p w14:paraId="7BB2B03D" w14:textId="5EDC16F0" w:rsidR="00132720" w:rsidRPr="00E13CCD" w:rsidRDefault="00F60D78" w:rsidP="00F60D78">
            <w:pPr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C68D206" wp14:editId="2D13A39C">
                  <wp:extent cx="723900" cy="70636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89" t="15846" r="24667" b="16000"/>
                          <a:stretch/>
                        </pic:blipFill>
                        <pic:spPr bwMode="auto">
                          <a:xfrm>
                            <a:off x="0" y="0"/>
                            <a:ext cx="730396" cy="712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8654ADC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7DC36F28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000000"/>
                <w:szCs w:val="18"/>
              </w:rPr>
              <w:t>Вид товара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0D40D3D3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E13CCD">
              <w:rPr>
                <w:rFonts w:eastAsia="Calibri"/>
                <w:color w:val="000000"/>
                <w:sz w:val="18"/>
                <w:szCs w:val="18"/>
              </w:rPr>
              <w:t>Представляет собой интерактивную панель со световыми ячейками и различными режимами переключения цвета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72E1E654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6CA3CF3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132720" w:rsidRPr="00E13CCD" w14:paraId="4FB322F2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C68077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B2230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029B2D76" w14:textId="379F4254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162BA6D1" w14:textId="73C06BB3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Назначение</w:t>
            </w:r>
          </w:p>
        </w:tc>
        <w:tc>
          <w:tcPr>
            <w:tcW w:w="4394" w:type="dxa"/>
            <w:shd w:val="clear" w:color="auto" w:fill="auto"/>
          </w:tcPr>
          <w:p w14:paraId="23AB5415" w14:textId="37F0B467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Зрительная и тактильная стимуляция, развитие восприятия цветов, развитие мелкой моторики, мыслительной деятельности и речи, релаксация.</w:t>
            </w:r>
          </w:p>
        </w:tc>
        <w:tc>
          <w:tcPr>
            <w:tcW w:w="1027" w:type="dxa"/>
          </w:tcPr>
          <w:p w14:paraId="7EC55DED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74B1450E" w14:textId="2845AF5B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132720" w:rsidRPr="00E13CCD" w14:paraId="5E496690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4799B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9F838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07E425B5" w14:textId="3F1EDB84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544" w:type="dxa"/>
            <w:shd w:val="clear" w:color="auto" w:fill="auto"/>
          </w:tcPr>
          <w:p w14:paraId="56874E6C" w14:textId="366F577E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Длина панели</w:t>
            </w:r>
          </w:p>
        </w:tc>
        <w:tc>
          <w:tcPr>
            <w:tcW w:w="4394" w:type="dxa"/>
            <w:shd w:val="clear" w:color="auto" w:fill="auto"/>
          </w:tcPr>
          <w:p w14:paraId="1FD86283" w14:textId="3C1CC1C3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rFonts w:eastAsia="Calibri"/>
                <w:color w:val="000000"/>
                <w:sz w:val="18"/>
                <w:szCs w:val="18"/>
              </w:rPr>
              <w:t>≥500</w:t>
            </w:r>
          </w:p>
        </w:tc>
        <w:tc>
          <w:tcPr>
            <w:tcW w:w="1027" w:type="dxa"/>
          </w:tcPr>
          <w:p w14:paraId="4B480B9D" w14:textId="673E9D89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950" w:type="dxa"/>
            <w:shd w:val="clear" w:color="auto" w:fill="auto"/>
          </w:tcPr>
          <w:p w14:paraId="25F25F94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</w:tr>
      <w:tr w:rsidR="00132720" w:rsidRPr="00E13CCD" w14:paraId="495470CF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E8C5FB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012BD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46DBAD5C" w14:textId="1DD830DF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544" w:type="dxa"/>
            <w:shd w:val="clear" w:color="auto" w:fill="auto"/>
          </w:tcPr>
          <w:p w14:paraId="74966DF2" w14:textId="3C38945E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Ширина панели</w:t>
            </w:r>
          </w:p>
        </w:tc>
        <w:tc>
          <w:tcPr>
            <w:tcW w:w="4394" w:type="dxa"/>
            <w:shd w:val="clear" w:color="auto" w:fill="auto"/>
          </w:tcPr>
          <w:p w14:paraId="4A04E0B6" w14:textId="4E2E27D8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rFonts w:eastAsia="Calibri"/>
                <w:color w:val="000000"/>
                <w:sz w:val="18"/>
                <w:szCs w:val="18"/>
              </w:rPr>
              <w:t>≥500</w:t>
            </w:r>
          </w:p>
        </w:tc>
        <w:tc>
          <w:tcPr>
            <w:tcW w:w="1027" w:type="dxa"/>
          </w:tcPr>
          <w:p w14:paraId="382D9370" w14:textId="5BBB57FE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950" w:type="dxa"/>
            <w:shd w:val="clear" w:color="auto" w:fill="auto"/>
          </w:tcPr>
          <w:p w14:paraId="477E0A0D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</w:tr>
      <w:tr w:rsidR="00132720" w:rsidRPr="00E13CCD" w14:paraId="5BD1461A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E10FB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E36B1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77F4DF0B" w14:textId="09D78D4B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544" w:type="dxa"/>
            <w:shd w:val="clear" w:color="auto" w:fill="auto"/>
          </w:tcPr>
          <w:p w14:paraId="081D926D" w14:textId="70844C58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Количество световых ячеек</w:t>
            </w:r>
          </w:p>
        </w:tc>
        <w:tc>
          <w:tcPr>
            <w:tcW w:w="4394" w:type="dxa"/>
            <w:shd w:val="clear" w:color="auto" w:fill="auto"/>
          </w:tcPr>
          <w:p w14:paraId="71870296" w14:textId="434CF87E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rFonts w:eastAsia="Calibri"/>
                <w:color w:val="000000"/>
                <w:sz w:val="18"/>
                <w:szCs w:val="18"/>
              </w:rPr>
              <w:t>≥8</w:t>
            </w:r>
          </w:p>
        </w:tc>
        <w:tc>
          <w:tcPr>
            <w:tcW w:w="1027" w:type="dxa"/>
          </w:tcPr>
          <w:p w14:paraId="637B2E06" w14:textId="6C8D979C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proofErr w:type="spellStart"/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950" w:type="dxa"/>
            <w:shd w:val="clear" w:color="auto" w:fill="auto"/>
          </w:tcPr>
          <w:p w14:paraId="07A18E00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</w:tr>
      <w:tr w:rsidR="00132720" w:rsidRPr="00E13CCD" w14:paraId="79A2C964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278D45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37B37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5B7ABD3A" w14:textId="47B0B856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0EBA4885" w14:textId="619C966E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hAnsi="Times New Roman" w:cs="Times New Roman"/>
                <w:szCs w:val="18"/>
                <w:lang w:eastAsia="en-US"/>
              </w:rPr>
              <w:t>Материал корпуса – ударопрочный пластик.</w:t>
            </w:r>
          </w:p>
        </w:tc>
        <w:tc>
          <w:tcPr>
            <w:tcW w:w="4394" w:type="dxa"/>
            <w:shd w:val="clear" w:color="auto" w:fill="auto"/>
          </w:tcPr>
          <w:p w14:paraId="1B7CBFC1" w14:textId="4F43D5F9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1BD513C0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58636EE9" w14:textId="78748D64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132720" w:rsidRPr="00E13CCD" w14:paraId="641F76AA" w14:textId="77777777" w:rsidTr="005E20F8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ECBB6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9D42A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414D" w14:textId="7463C30C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EC22" w14:textId="323E96D3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 xml:space="preserve">Фронтальная панель выполнена из </w:t>
            </w:r>
            <w:proofErr w:type="spellStart"/>
            <w:r w:rsidRPr="00E13CCD">
              <w:rPr>
                <w:rFonts w:ascii="Times New Roman" w:eastAsia="Times New Roman" w:hAnsi="Times New Roman" w:cs="Times New Roman"/>
                <w:szCs w:val="18"/>
              </w:rPr>
              <w:t>светопропускаемого</w:t>
            </w:r>
            <w:proofErr w:type="spellEnd"/>
            <w:r w:rsidRPr="00E13CCD">
              <w:rPr>
                <w:rFonts w:ascii="Times New Roman" w:eastAsia="Times New Roman" w:hAnsi="Times New Roman" w:cs="Times New Roman"/>
                <w:szCs w:val="18"/>
              </w:rPr>
              <w:t xml:space="preserve"> белого пластика.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A0EE" w14:textId="262CF30C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965D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47B3" w14:textId="2574D765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132720" w:rsidRPr="00E13CCD" w14:paraId="2A0541E3" w14:textId="77777777" w:rsidTr="00384357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36EC05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953A2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4331" w14:textId="239ECE4B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AABC" w14:textId="1E5CE140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Кол-во режимов работы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B28F" w14:textId="360A5A07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rFonts w:eastAsia="Calibri"/>
                <w:color w:val="000000"/>
                <w:sz w:val="18"/>
                <w:szCs w:val="18"/>
              </w:rPr>
              <w:t>≥5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DDA3" w14:textId="13C1DADA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proofErr w:type="spellStart"/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66D9" w14:textId="0EF5A7E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</w:tr>
      <w:tr w:rsidR="00132720" w:rsidRPr="00E13CCD" w14:paraId="71AAF96F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10E0D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4E303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6DF5BF35" w14:textId="26257503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07B53B49" w14:textId="3213C141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Режим 1 – Автоматический: цвета переключается в автоматическом порядке</w:t>
            </w:r>
          </w:p>
        </w:tc>
        <w:tc>
          <w:tcPr>
            <w:tcW w:w="4394" w:type="dxa"/>
            <w:shd w:val="clear" w:color="auto" w:fill="auto"/>
          </w:tcPr>
          <w:p w14:paraId="4EB009B4" w14:textId="6CE9DD18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52712258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593F6FA5" w14:textId="62D3CAB1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E13CCD" w:rsidRPr="00E13CCD" w14:paraId="0B872FD4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1BB88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416B1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67C7464F" w14:textId="1881323E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62E145E0" w14:textId="042604CD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Режим 2 -Ручной: Пользователь сам выставляет цвета</w:t>
            </w:r>
          </w:p>
        </w:tc>
        <w:tc>
          <w:tcPr>
            <w:tcW w:w="4394" w:type="dxa"/>
            <w:shd w:val="clear" w:color="auto" w:fill="auto"/>
          </w:tcPr>
          <w:p w14:paraId="774281E8" w14:textId="18D6B026" w:rsidR="00E13CCD" w:rsidRPr="00E13CCD" w:rsidRDefault="00E13CCD" w:rsidP="00E13CCD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4D7E91D3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0BAD1EE7" w14:textId="7F3073FF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E13CCD" w:rsidRPr="00E13CCD" w14:paraId="53C8E704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A313F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00345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032A5D60" w14:textId="2F7127ED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0B4CEBDE" w14:textId="0B6308E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Режим 3 – Интерактивный: Цвета перемещаются в зависимости от внешних звуков</w:t>
            </w:r>
          </w:p>
        </w:tc>
        <w:tc>
          <w:tcPr>
            <w:tcW w:w="4394" w:type="dxa"/>
            <w:shd w:val="clear" w:color="auto" w:fill="auto"/>
          </w:tcPr>
          <w:p w14:paraId="21015BC6" w14:textId="3AE9BF75" w:rsidR="00E13CCD" w:rsidRPr="00E13CCD" w:rsidRDefault="00E13CCD" w:rsidP="00E13CCD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4C2A8746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1694568C" w14:textId="3462CFFC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E13CCD" w:rsidRPr="00E13CCD" w14:paraId="5E49C857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B5065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7F9CD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18A6EF6A" w14:textId="231579CE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573B62FD" w14:textId="06CB585F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Режим 4 – Статичный: Все ячейки горят</w:t>
            </w:r>
          </w:p>
        </w:tc>
        <w:tc>
          <w:tcPr>
            <w:tcW w:w="4394" w:type="dxa"/>
            <w:shd w:val="clear" w:color="auto" w:fill="auto"/>
          </w:tcPr>
          <w:p w14:paraId="1C5175EF" w14:textId="425A8C3F" w:rsidR="00E13CCD" w:rsidRPr="00E13CCD" w:rsidRDefault="00E13CCD" w:rsidP="00E13CCD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7C261EB3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5D74A0CD" w14:textId="26C3271A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E13CCD" w:rsidRPr="00E13CCD" w14:paraId="60DAE0FD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32E57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5AF9D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2BCEF9CC" w14:textId="09EE8AFD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3E51BFD5" w14:textId="63D9D2E8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Режим 5 – Динамичный: Ячейки загораются поочередно по часовой стрелке с затуханием</w:t>
            </w:r>
          </w:p>
        </w:tc>
        <w:tc>
          <w:tcPr>
            <w:tcW w:w="4394" w:type="dxa"/>
            <w:shd w:val="clear" w:color="auto" w:fill="auto"/>
          </w:tcPr>
          <w:p w14:paraId="6139151C" w14:textId="18E2901A" w:rsidR="00E13CCD" w:rsidRPr="00E13CCD" w:rsidRDefault="00E13CCD" w:rsidP="00E13CCD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65EBBEFE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200AFEBA" w14:textId="46BEF92E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E13CCD" w:rsidRPr="00E13CCD" w14:paraId="0626C1CD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7BA38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FBBA7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48FED02E" w14:textId="307BF6BA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72855EBB" w14:textId="1EB50CEC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hAnsi="Times New Roman" w:cs="Times New Roman"/>
                <w:szCs w:val="18"/>
                <w:lang w:eastAsia="en-US"/>
              </w:rPr>
              <w:t>На боковой части корпуса расположены кнопки управления.</w:t>
            </w:r>
          </w:p>
        </w:tc>
        <w:tc>
          <w:tcPr>
            <w:tcW w:w="4394" w:type="dxa"/>
            <w:shd w:val="clear" w:color="auto" w:fill="auto"/>
          </w:tcPr>
          <w:p w14:paraId="01902CF7" w14:textId="22BD7AED" w:rsidR="00E13CCD" w:rsidRPr="00E13CCD" w:rsidRDefault="00E13CCD" w:rsidP="00E13CCD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1319AB1E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5AC657E5" w14:textId="5A218A9F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E13CCD" w:rsidRPr="00E13CCD" w14:paraId="11E801DA" w14:textId="77777777" w:rsidTr="00305D44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ACA8E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9855F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7AE7" w14:textId="70DB488F" w:rsidR="00E13CCD" w:rsidRPr="00E13CCD" w:rsidRDefault="00E13CCD" w:rsidP="00E13CCD">
            <w:pPr>
              <w:contextualSpacing/>
              <w:rPr>
                <w:rFonts w:ascii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79D" w14:textId="4EE1EE18" w:rsidR="00E13CCD" w:rsidRPr="00E13CCD" w:rsidRDefault="00E13CCD" w:rsidP="00E13CC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212529"/>
                <w:sz w:val="18"/>
                <w:szCs w:val="18"/>
              </w:rPr>
            </w:pPr>
            <w:r w:rsidRPr="00E13CCD">
              <w:rPr>
                <w:color w:val="212529"/>
                <w:sz w:val="18"/>
                <w:szCs w:val="18"/>
              </w:rPr>
              <w:t xml:space="preserve">Панель имеет голосовую поддержку на русском языке.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1A13" w14:textId="1CFD778D" w:rsidR="00E13CCD" w:rsidRPr="00E13CCD" w:rsidRDefault="00E13CCD" w:rsidP="00E13CCD">
            <w:pPr>
              <w:contextualSpacing/>
              <w:rPr>
                <w:rFonts w:ascii="Times New Roman" w:hAnsi="Times New Roman" w:cs="Times New Roman"/>
                <w:szCs w:val="18"/>
              </w:rPr>
            </w:pPr>
            <w:r w:rsidRPr="00E13CCD">
              <w:rPr>
                <w:rFonts w:ascii="Times New Roman" w:hAnsi="Times New Roman" w:cs="Times New Roman"/>
                <w:szCs w:val="18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3526" w14:textId="77777777" w:rsidR="00E13CCD" w:rsidRPr="00E13CCD" w:rsidRDefault="00E13CCD" w:rsidP="00E13CCD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285" w14:textId="185AD6B3" w:rsidR="00E13CCD" w:rsidRPr="00E13CCD" w:rsidRDefault="00E13CCD" w:rsidP="00E13CCD">
            <w:pPr>
              <w:contextualSpacing/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E13CCD" w:rsidRPr="00E13CCD" w14:paraId="78C6A245" w14:textId="77777777" w:rsidTr="00132720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8C255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A4003D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D0F7" w14:textId="4E742955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Качественная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8565" w14:textId="59628DC6" w:rsidR="00E13CCD" w:rsidRPr="00E13CCD" w:rsidRDefault="00E13CCD" w:rsidP="00E13CC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212529"/>
                <w:sz w:val="18"/>
                <w:szCs w:val="18"/>
              </w:rPr>
            </w:pPr>
            <w:r w:rsidRPr="00E13CCD">
              <w:rPr>
                <w:color w:val="212529"/>
                <w:sz w:val="18"/>
                <w:szCs w:val="18"/>
              </w:rPr>
              <w:t>Встроенный микрофон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62A8" w14:textId="34E5D459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C7AE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59C5" w14:textId="701037FD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Значение не может изменяться</w:t>
            </w:r>
          </w:p>
        </w:tc>
      </w:tr>
      <w:tr w:rsidR="00E13CCD" w:rsidRPr="00E13CCD" w14:paraId="6A00B323" w14:textId="77777777" w:rsidTr="00132720">
        <w:trPr>
          <w:trHeight w:val="14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876E5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60D73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E1F2" w14:textId="09ED17EC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Качественная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F3B5" w14:textId="1E5DEC55" w:rsidR="00E13CCD" w:rsidRPr="00E13CCD" w:rsidRDefault="00E13CCD" w:rsidP="00E13CC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212529"/>
                <w:sz w:val="18"/>
                <w:szCs w:val="18"/>
              </w:rPr>
            </w:pPr>
            <w:r w:rsidRPr="00E13CCD">
              <w:rPr>
                <w:color w:val="212529"/>
                <w:sz w:val="18"/>
                <w:szCs w:val="18"/>
              </w:rPr>
              <w:t>Питание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24B9" w14:textId="7E6AFFC9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Блок питания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8901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9CE5" w14:textId="61233BF0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Значение не может изменяться</w:t>
            </w:r>
          </w:p>
        </w:tc>
      </w:tr>
    </w:tbl>
    <w:p w14:paraId="307647D9" w14:textId="6578508A" w:rsidR="00F60D78" w:rsidRPr="00132720" w:rsidRDefault="00F60D78">
      <w:pPr>
        <w:rPr>
          <w:rFonts w:ascii="Times New Roman" w:hAnsi="Times New Roman" w:cs="Times New Roman"/>
          <w:sz w:val="22"/>
        </w:rPr>
      </w:pPr>
    </w:p>
    <w:sectPr w:rsidR="00F60D78" w:rsidRPr="00132720" w:rsidSect="00E13CCD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61D8A"/>
    <w:rsid w:val="00132720"/>
    <w:rsid w:val="001E2D3E"/>
    <w:rsid w:val="00246694"/>
    <w:rsid w:val="00256DE0"/>
    <w:rsid w:val="002B18A6"/>
    <w:rsid w:val="00305D44"/>
    <w:rsid w:val="003951C0"/>
    <w:rsid w:val="003F18C6"/>
    <w:rsid w:val="00422ADF"/>
    <w:rsid w:val="00471316"/>
    <w:rsid w:val="00667E84"/>
    <w:rsid w:val="006B70D9"/>
    <w:rsid w:val="00860B37"/>
    <w:rsid w:val="00A7785B"/>
    <w:rsid w:val="00A960F9"/>
    <w:rsid w:val="00BD29BC"/>
    <w:rsid w:val="00E13CCD"/>
    <w:rsid w:val="00F6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61525E66-6FFE-409E-8CA6-7A985EEE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471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71316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32720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132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xn--b1ajcbigm2l.xn--p1acf/sensornayakomnata/svetozvukpanelo/ogn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hp</dc:creator>
  <cp:lastModifiedBy>User</cp:lastModifiedBy>
  <cp:revision>5</cp:revision>
  <dcterms:created xsi:type="dcterms:W3CDTF">2026-02-09T13:33:00Z</dcterms:created>
  <dcterms:modified xsi:type="dcterms:W3CDTF">2026-03-03T12:58:00Z</dcterms:modified>
</cp:coreProperties>
</file>