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509"/>
        <w:gridCol w:w="2876"/>
        <w:gridCol w:w="6141"/>
        <w:gridCol w:w="611"/>
        <w:gridCol w:w="637"/>
      </w:tblGrid>
      <w:tr w:rsidR="001C1064" w:rsidTr="00B705E6">
        <w:tc>
          <w:tcPr>
            <w:tcW w:w="509" w:type="dxa"/>
          </w:tcPr>
          <w:p w:rsidR="001C1064" w:rsidRDefault="001C1064" w:rsidP="00B705E6">
            <w:r>
              <w:t>1</w:t>
            </w:r>
          </w:p>
        </w:tc>
        <w:tc>
          <w:tcPr>
            <w:tcW w:w="2876" w:type="dxa"/>
          </w:tcPr>
          <w:p w:rsidR="00905EC6" w:rsidRDefault="00905EC6" w:rsidP="00905EC6">
            <w:r>
              <w:t>Профессиональный стол логопеда.</w:t>
            </w:r>
          </w:p>
          <w:p w:rsidR="00905EC6" w:rsidRDefault="00905EC6" w:rsidP="00905EC6"/>
          <w:p w:rsidR="00905EC6" w:rsidRDefault="00905EC6" w:rsidP="00905EC6"/>
          <w:p w:rsidR="001C1064" w:rsidRDefault="00905EC6" w:rsidP="00905EC6">
            <w:r>
              <w:t>Примерный эскиз:</w:t>
            </w:r>
          </w:p>
          <w:p w:rsidR="00905EC6" w:rsidRDefault="00905EC6" w:rsidP="00905EC6"/>
          <w:p w:rsidR="00905EC6" w:rsidRDefault="002E75A1" w:rsidP="00905EC6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5.85pt;height:143.35pt">
                  <v:imagedata r:id="rId6" o:title="Старт"/>
                </v:shape>
              </w:pict>
            </w:r>
          </w:p>
        </w:tc>
        <w:tc>
          <w:tcPr>
            <w:tcW w:w="6141" w:type="dxa"/>
          </w:tcPr>
          <w:p w:rsidR="001C1064" w:rsidRDefault="001C1064" w:rsidP="00B705E6">
            <w:r>
              <w:t>Состав комплекса:</w:t>
            </w:r>
          </w:p>
          <w:p w:rsidR="00091DFD" w:rsidRDefault="00D3571E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Специализированный </w:t>
            </w:r>
            <w:r w:rsidR="00091DFD">
              <w:t xml:space="preserve">стол 1 </w:t>
            </w:r>
            <w:proofErr w:type="spellStart"/>
            <w:proofErr w:type="gramStart"/>
            <w:r w:rsidR="00091DFD"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Тумба для хранения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Встроенный стол для рисования песком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Зеркало с подсветкой и шторкой 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>Набор логопедических картинок для автоматизации звуков «З», «Л», «С», «Ф», «Ц», «Ч», «Ш», «Р», «</w:t>
            </w:r>
            <w:proofErr w:type="gramStart"/>
            <w:r>
              <w:t>Щ</w:t>
            </w:r>
            <w:proofErr w:type="gramEnd"/>
            <w:r>
              <w:t xml:space="preserve"> и Х» ( комплекты по 30 </w:t>
            </w:r>
            <w:proofErr w:type="spellStart"/>
            <w:r>
              <w:t>шт</w:t>
            </w:r>
            <w:proofErr w:type="spellEnd"/>
            <w:r>
              <w:t xml:space="preserve">) 1 </w:t>
            </w:r>
            <w:proofErr w:type="spellStart"/>
            <w:r>
              <w:t>шт</w:t>
            </w:r>
            <w:proofErr w:type="spell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Пособие Логопедический массаж Акименко В.М.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Пособие «Игровая артикуляционная гимнастика. 3-7 лет»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Пособие «Весёлая пальчиковая гимнастика. Упражнения для развития мелкой моторики и координации речи с движением»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Веселая артикуляционная гимнастика 2. (5-7 лет)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Логопедический зонд "Рогатка"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Комплект постановочных зондов 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Бокс для "замачивания" логопедических зондов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proofErr w:type="spellStart"/>
            <w:r>
              <w:t>Массажер</w:t>
            </w:r>
            <w:proofErr w:type="spellEnd"/>
            <w:r>
              <w:t xml:space="preserve"> "Рефлекс", «Чудо-валик», «Чудо-ролик», «Чудо-пальчик», «Су-</w:t>
            </w:r>
            <w:proofErr w:type="spellStart"/>
            <w:r>
              <w:t>Джок</w:t>
            </w:r>
            <w:proofErr w:type="spellEnd"/>
            <w:r>
              <w:t xml:space="preserve">», «Чудо варежка»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Тренажеры «Речевой», «Логопедический», «Памяти и внимания»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Мячик массажный логопедический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Резиновый муляж ротовой полости для логопедических занятий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091DFD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Рабочий журнал логопеда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  <w:p w:rsidR="00091DFD" w:rsidRDefault="003E5D01" w:rsidP="00091DFD">
            <w:pPr>
              <w:pStyle w:val="a4"/>
              <w:numPr>
                <w:ilvl w:val="0"/>
                <w:numId w:val="2"/>
              </w:numPr>
            </w:pPr>
            <w:r>
              <w:t xml:space="preserve">Программный комплекс </w:t>
            </w:r>
            <w:r w:rsidR="00091DFD">
              <w:t xml:space="preserve">по коррекции речи 1 </w:t>
            </w:r>
            <w:proofErr w:type="spellStart"/>
            <w:proofErr w:type="gramStart"/>
            <w:r w:rsidR="00091DFD">
              <w:t>шт</w:t>
            </w:r>
            <w:proofErr w:type="spellEnd"/>
            <w:proofErr w:type="gramEnd"/>
          </w:p>
          <w:p w:rsidR="00091DFD" w:rsidRDefault="00091DFD" w:rsidP="00B705E6"/>
          <w:p w:rsidR="00091DFD" w:rsidRDefault="00091DFD" w:rsidP="00B705E6">
            <w:r>
              <w:t>Характеристики.</w:t>
            </w:r>
          </w:p>
          <w:p w:rsidR="00091DFD" w:rsidRDefault="00D3571E" w:rsidP="00091DFD">
            <w:pPr>
              <w:pStyle w:val="a4"/>
              <w:numPr>
                <w:ilvl w:val="0"/>
                <w:numId w:val="3"/>
              </w:numPr>
            </w:pPr>
            <w:r>
              <w:t xml:space="preserve">Специализированный </w:t>
            </w:r>
            <w:r w:rsidR="00091DFD">
              <w:t>стол представляет собой стол с</w:t>
            </w:r>
            <w:r w:rsidR="00091DFD" w:rsidRPr="001C1064">
              <w:t xml:space="preserve"> </w:t>
            </w:r>
            <w:r w:rsidR="00091DFD">
              <w:t xml:space="preserve">рабочим местом специалиста с интегрированной </w:t>
            </w:r>
            <w:r w:rsidR="00A44BD6">
              <w:t>песочницей,</w:t>
            </w:r>
            <w:r w:rsidR="00091DFD">
              <w:t xml:space="preserve"> зер</w:t>
            </w:r>
            <w:r w:rsidR="00A44BD6">
              <w:t xml:space="preserve">калом с подсветкой и шторкой. </w:t>
            </w:r>
          </w:p>
          <w:p w:rsidR="001C1064" w:rsidRDefault="001C1064" w:rsidP="00B705E6">
            <w:r>
              <w:t>Габариты стола:</w:t>
            </w:r>
          </w:p>
          <w:p w:rsidR="001C1064" w:rsidRDefault="001C1064" w:rsidP="00B705E6">
            <w:r>
              <w:t>Высота столешницы</w:t>
            </w:r>
            <w:r w:rsidR="00091DFD">
              <w:t xml:space="preserve"> специалиста</w:t>
            </w:r>
            <w:r>
              <w:t xml:space="preserve"> - не менее 7</w:t>
            </w:r>
            <w:r w:rsidRPr="001C1064">
              <w:t>5</w:t>
            </w:r>
            <w:r>
              <w:t xml:space="preserve"> см и не более 76 см</w:t>
            </w:r>
          </w:p>
          <w:p w:rsidR="001C1064" w:rsidRDefault="001C1064" w:rsidP="00B705E6">
            <w:r>
              <w:t>Длина</w:t>
            </w:r>
            <w:r w:rsidR="00091DFD">
              <w:t xml:space="preserve"> столешницы специалиста</w:t>
            </w:r>
            <w:r>
              <w:t xml:space="preserve"> - не менее 140 см и не более 170 см</w:t>
            </w:r>
          </w:p>
          <w:p w:rsidR="001C1064" w:rsidRDefault="001C1064" w:rsidP="00B705E6">
            <w:r>
              <w:t>Глубина</w:t>
            </w:r>
            <w:r w:rsidR="00091DFD">
              <w:t xml:space="preserve"> столешницы специалиста</w:t>
            </w:r>
            <w:r>
              <w:t xml:space="preserve"> - не менее 63 см и не более 65 см.</w:t>
            </w:r>
          </w:p>
          <w:p w:rsidR="001C1064" w:rsidRDefault="001C1064" w:rsidP="00B705E6">
            <w:r>
              <w:t>Высота перегородки, на которой размещено зеркало со шторами не менее 50см и не более 55 см.</w:t>
            </w:r>
          </w:p>
          <w:p w:rsidR="00897C90" w:rsidRDefault="00091DFD" w:rsidP="00897C90">
            <w:r>
              <w:t>Столешницы</w:t>
            </w:r>
            <w:r w:rsidR="001C1064">
              <w:t xml:space="preserve"> должн</w:t>
            </w:r>
            <w:r>
              <w:t>ы</w:t>
            </w:r>
            <w:r w:rsidR="001C1064">
              <w:t xml:space="preserve"> иметь </w:t>
            </w:r>
            <w:proofErr w:type="gramStart"/>
            <w:r w:rsidR="001C1064">
              <w:t>декоративное</w:t>
            </w:r>
            <w:proofErr w:type="gramEnd"/>
            <w:r w:rsidR="001C1064">
              <w:t xml:space="preserve"> </w:t>
            </w:r>
            <w:proofErr w:type="spellStart"/>
            <w:r w:rsidR="001C1064">
              <w:t>скругление</w:t>
            </w:r>
            <w:proofErr w:type="spellEnd"/>
            <w:r w:rsidR="001C1064">
              <w:t xml:space="preserve"> в зоне встроенной песочницы</w:t>
            </w:r>
            <w:r w:rsidR="00897C90">
              <w:t xml:space="preserve">. Радиус </w:t>
            </w:r>
            <w:proofErr w:type="spellStart"/>
            <w:r w:rsidR="00897C90">
              <w:t>скругления</w:t>
            </w:r>
            <w:proofErr w:type="spellEnd"/>
            <w:r w:rsidR="00897C90">
              <w:t xml:space="preserve"> не менее 6 см. Материал стола ЛДСП, толщиной не менее 16 мм. Торцы обклеены кромкой ПВХ толщиной не менее 2 мм. Цвет белый.</w:t>
            </w:r>
          </w:p>
          <w:p w:rsidR="00897C90" w:rsidRDefault="00897C90" w:rsidP="00B705E6"/>
          <w:p w:rsidR="00AA2058" w:rsidRDefault="00897C90" w:rsidP="00897C90">
            <w:pPr>
              <w:pStyle w:val="a4"/>
              <w:numPr>
                <w:ilvl w:val="0"/>
                <w:numId w:val="3"/>
              </w:numPr>
            </w:pPr>
            <w:bookmarkStart w:id="0" w:name="_GoBack"/>
            <w:r>
              <w:t xml:space="preserve">Тумба для хранения </w:t>
            </w:r>
            <w:bookmarkEnd w:id="0"/>
            <w:r>
              <w:t>материалов.</w:t>
            </w:r>
            <w:r w:rsidR="00AA2058">
              <w:t xml:space="preserve"> Размеры: высота не менее 532мм, ширина не менее 540мм, глубина не менее 440 мм. Тумба должна </w:t>
            </w:r>
            <w:r w:rsidR="00AA2058" w:rsidRPr="00A44BD6">
              <w:rPr>
                <w:rStyle w:val="a5"/>
                <w:b w:val="0"/>
              </w:rPr>
              <w:t>иметь</w:t>
            </w:r>
            <w:r w:rsidR="00AA2058">
              <w:t xml:space="preserve"> не менее двух выездных ящиков. Механизм полного выдвижения с доводчиком. Тумба должна быть мобильной и иметь не менее четырех колесиков. Материал изготовления ЛДСП толщиной не менее 16мм, торцы обклеены кромкой толщиной не менее 2 мм. Цвет белый.</w:t>
            </w:r>
          </w:p>
          <w:p w:rsidR="00897C90" w:rsidRDefault="00AA2058" w:rsidP="00AA2058">
            <w:pPr>
              <w:pStyle w:val="a4"/>
              <w:numPr>
                <w:ilvl w:val="0"/>
                <w:numId w:val="3"/>
              </w:numPr>
            </w:pPr>
            <w:r>
              <w:lastRenderedPageBreak/>
              <w:t xml:space="preserve">Встроенный стол для рисования песком. </w:t>
            </w:r>
            <w:r w:rsidRPr="00AA2058">
              <w:t>Песочница должна иметь крышку. Закрыв крышкой песочницу, крышка и столешница должна образовывать единую плоскость.</w:t>
            </w:r>
            <w:r>
              <w:t xml:space="preserve"> </w:t>
            </w:r>
            <w:r w:rsidRPr="00AA2058">
              <w:t>Встроенная песочница имеет цветную подсветку, регулируемую с пульта ДУ. В комплекте белый песок не менее 1 кг.</w:t>
            </w:r>
          </w:p>
          <w:p w:rsidR="00AA2058" w:rsidRDefault="00AA2058" w:rsidP="00AA2058">
            <w:pPr>
              <w:pStyle w:val="a4"/>
              <w:numPr>
                <w:ilvl w:val="0"/>
                <w:numId w:val="3"/>
              </w:numPr>
            </w:pPr>
            <w:r>
              <w:t xml:space="preserve">Зеркало с подсветкой и шторкой. Размер зеркала не менее 60*35см. Мощность </w:t>
            </w:r>
            <w:r>
              <w:rPr>
                <w:lang w:val="en-US"/>
              </w:rPr>
              <w:t>LED</w:t>
            </w:r>
            <w:r w:rsidRPr="00154FE5">
              <w:t xml:space="preserve"> </w:t>
            </w:r>
            <w:r>
              <w:t>светильника не менее 5Вт.</w:t>
            </w:r>
          </w:p>
          <w:p w:rsidR="008C588B" w:rsidRPr="000118A4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Набор логопедических картинок для автоматизации звуков «З», «Л», «С», «Ф», «Ц», «Ч», «Ш», «Р», «</w:t>
            </w:r>
            <w:proofErr w:type="gramStart"/>
            <w:r w:rsidRPr="000118A4">
              <w:t>Щ</w:t>
            </w:r>
            <w:proofErr w:type="gramEnd"/>
            <w:r w:rsidRPr="000118A4">
              <w:t xml:space="preserve"> и Х» ( комплекты по 30 </w:t>
            </w:r>
            <w:proofErr w:type="spellStart"/>
            <w:r w:rsidRPr="000118A4">
              <w:t>шт</w:t>
            </w:r>
            <w:proofErr w:type="spellEnd"/>
            <w:r w:rsidRPr="000118A4">
              <w:t xml:space="preserve"> и 1 инструкция с 14 играми) 1 </w:t>
            </w:r>
            <w:proofErr w:type="spellStart"/>
            <w:r w:rsidRPr="000118A4">
              <w:t>шт</w:t>
            </w:r>
            <w:proofErr w:type="spellEnd"/>
          </w:p>
          <w:p w:rsidR="008C588B" w:rsidRPr="000118A4" w:rsidRDefault="008C588B" w:rsidP="008C588B">
            <w:pPr>
              <w:pStyle w:val="a4"/>
            </w:pPr>
            <w:r w:rsidRPr="000118A4">
              <w:t>Карточки размером 10*7см, картон с цветной печатью</w:t>
            </w:r>
          </w:p>
          <w:p w:rsidR="008C588B" w:rsidRPr="000118A4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Пособие Логопедический массаж Акименко В.М. 1 шт.</w:t>
            </w:r>
          </w:p>
          <w:p w:rsidR="008C588B" w:rsidRPr="000118A4" w:rsidRDefault="008C588B" w:rsidP="008C588B">
            <w:pPr>
              <w:pStyle w:val="a4"/>
            </w:pPr>
            <w:proofErr w:type="gram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В пособии представлена система работы по коррекции патологических проявлений в мышцах артикуляционного аппарата у детей с речевыми нарушениями</w:t>
            </w:r>
            <w:proofErr w:type="gram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. Рассмотрены традиционные и нетрадиционные виды массажа, такие как классический, фасциальный, перекрестный массаж, </w:t>
            </w:r>
            <w:proofErr w:type="spell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аурикулотерапия</w:t>
            </w:r>
            <w:proofErr w:type="spell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, массаж по точкам </w:t>
            </w:r>
            <w:proofErr w:type="spell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Эрба</w:t>
            </w:r>
            <w:proofErr w:type="spell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 и по моторным точкам и др.</w:t>
            </w:r>
          </w:p>
          <w:p w:rsidR="008C588B" w:rsidRPr="000118A4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Пособие «Игровая артикуляционная гимнастика. 3-7 лет» 1 шт.</w:t>
            </w:r>
          </w:p>
          <w:p w:rsidR="008C588B" w:rsidRPr="000118A4" w:rsidRDefault="008C588B" w:rsidP="008C588B">
            <w:pPr>
              <w:pStyle w:val="a4"/>
            </w:pPr>
            <w:r w:rsidRPr="000118A4">
              <w:t xml:space="preserve">В пособии представлены </w:t>
            </w: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артикуляционные упражнения, стихи или загадки к ним, картинки-ассоциации и рисунки-образцы для проведения занятий с детьми, имеющими проблемы в развитии речи.</w:t>
            </w:r>
          </w:p>
          <w:p w:rsidR="008C588B" w:rsidRPr="000118A4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Пособие «Весёлая пальчиковая гимнастика. Упражнения для развития мелкой моторики и координации речи с движением» 1 шт.</w:t>
            </w:r>
          </w:p>
          <w:p w:rsidR="008C588B" w:rsidRPr="000118A4" w:rsidRDefault="008C588B" w:rsidP="008C588B">
            <w:pPr>
              <w:pStyle w:val="a4"/>
            </w:pP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Пособие состоит из упражнений для развития мелкой моторики, сопровождающихся стихотворными текстами и яркими иллюстрациями.</w:t>
            </w:r>
          </w:p>
          <w:p w:rsidR="008C588B" w:rsidRPr="000118A4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Веселая артикуляционная гимнастика 2. (5-7 лет) 1 шт.</w:t>
            </w:r>
          </w:p>
          <w:p w:rsidR="008C588B" w:rsidRPr="000118A4" w:rsidRDefault="008C588B" w:rsidP="008C588B">
            <w:pPr>
              <w:pStyle w:val="a4"/>
            </w:pP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В наглядно-дидактическом пособии представлены упражнения общей артикуляционной гимнастики, которые помогут подготовить артикуляционный аппарат ребенка к постановке трудных звуков русского языка.</w:t>
            </w:r>
          </w:p>
          <w:p w:rsidR="008C588B" w:rsidRPr="000118A4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Логопедический зонд "Рогатка" 1 шт.</w:t>
            </w:r>
          </w:p>
          <w:p w:rsidR="008C588B" w:rsidRPr="000118A4" w:rsidRDefault="008C588B" w:rsidP="008C588B">
            <w:pPr>
              <w:pStyle w:val="a4"/>
              <w:rPr>
                <w:rFonts w:ascii="Tahoma" w:hAnsi="Tahoma" w:cs="Tahoma"/>
                <w:sz w:val="21"/>
                <w:szCs w:val="21"/>
                <w:shd w:val="clear" w:color="auto" w:fill="FFFFFF"/>
              </w:rPr>
            </w:pPr>
            <w:proofErr w:type="spell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Логозонд</w:t>
            </w:r>
            <w:proofErr w:type="spell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 для подъема языка вверх, умение придавать языку форму ковшика </w:t>
            </w:r>
          </w:p>
          <w:p w:rsidR="008C588B" w:rsidRPr="000118A4" w:rsidRDefault="008C588B" w:rsidP="008C588B">
            <w:pPr>
              <w:pStyle w:val="a4"/>
              <w:rPr>
                <w:rFonts w:ascii="Tahoma" w:hAnsi="Tahoma" w:cs="Tahoma"/>
                <w:sz w:val="21"/>
                <w:szCs w:val="21"/>
                <w:shd w:val="clear" w:color="auto" w:fill="FFFFFF"/>
              </w:rPr>
            </w:pPr>
            <w:proofErr w:type="gram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материал-нержавеющая</w:t>
            </w:r>
            <w:proofErr w:type="gram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 сталь</w:t>
            </w:r>
          </w:p>
          <w:p w:rsidR="008C588B" w:rsidRPr="000118A4" w:rsidRDefault="008C588B" w:rsidP="008C588B">
            <w:pPr>
              <w:pStyle w:val="a4"/>
            </w:pP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Размер не менее 15,5см</w:t>
            </w:r>
          </w:p>
          <w:p w:rsidR="008C588B" w:rsidRPr="000118A4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Комплект постановочных зондов  1 шт.</w:t>
            </w:r>
          </w:p>
          <w:p w:rsidR="008C588B" w:rsidRPr="000118A4" w:rsidRDefault="008C588B" w:rsidP="008C588B">
            <w:pPr>
              <w:pStyle w:val="a4"/>
              <w:rPr>
                <w:rFonts w:ascii="Tahoma" w:hAnsi="Tahoma" w:cs="Tahoma"/>
                <w:sz w:val="21"/>
                <w:szCs w:val="21"/>
                <w:shd w:val="clear" w:color="auto" w:fill="FFFFFF"/>
              </w:rPr>
            </w:pP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Комплект из 7-ми логопедических зондов</w:t>
            </w:r>
          </w:p>
          <w:p w:rsidR="008C588B" w:rsidRPr="000118A4" w:rsidRDefault="008C588B" w:rsidP="008C588B">
            <w:pPr>
              <w:pStyle w:val="a4"/>
            </w:pPr>
            <w:proofErr w:type="gram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Материал-нержавеющая</w:t>
            </w:r>
            <w:proofErr w:type="gram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 сталь.</w:t>
            </w:r>
            <w:r w:rsidRPr="000118A4">
              <w:t xml:space="preserve"> 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Размер не менее 145 мм</w:t>
            </w:r>
          </w:p>
          <w:p w:rsidR="008C588B" w:rsidRPr="000118A4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Бокс для "замачивания" логопедических зондов 1 шт.</w:t>
            </w:r>
          </w:p>
          <w:p w:rsidR="008C588B" w:rsidRPr="000118A4" w:rsidRDefault="008C588B" w:rsidP="008C588B">
            <w:pPr>
              <w:pStyle w:val="a4"/>
            </w:pP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Бокс для "замачивания" - удобное оборудование для дезинфекции логопедических зондов, путем  их </w:t>
            </w: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lastRenderedPageBreak/>
              <w:t>погружения в раствор антисептика.</w:t>
            </w:r>
            <w:r w:rsidRPr="000118A4">
              <w:rPr>
                <w:rFonts w:ascii="Tahoma" w:hAnsi="Tahoma" w:cs="Tahoma"/>
                <w:sz w:val="21"/>
                <w:szCs w:val="21"/>
              </w:rPr>
              <w:br/>
            </w: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Конструкция данного бокса сделана таким образом, что руки логопеда, не контактируют с раствором.</w:t>
            </w:r>
            <w:r w:rsidRPr="000118A4">
              <w:rPr>
                <w:rFonts w:ascii="Tahoma" w:hAnsi="Tahoma" w:cs="Tahoma"/>
                <w:sz w:val="21"/>
                <w:szCs w:val="21"/>
              </w:rPr>
              <w:br/>
            </w: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При открывании бокса, ванночка с зондами, поднимается на "микролифте" из раствора.</w:t>
            </w:r>
            <w:r w:rsidRPr="000118A4">
              <w:rPr>
                <w:rFonts w:ascii="Tahoma" w:hAnsi="Tahoma" w:cs="Tahoma"/>
                <w:sz w:val="21"/>
                <w:szCs w:val="21"/>
              </w:rPr>
              <w:br/>
            </w: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Подходит под любую длину логопедических зондов.</w:t>
            </w:r>
            <w:r w:rsidRPr="000118A4">
              <w:rPr>
                <w:rFonts w:ascii="Tahoma" w:hAnsi="Tahoma" w:cs="Tahoma"/>
                <w:sz w:val="21"/>
                <w:szCs w:val="21"/>
              </w:rPr>
              <w:br/>
            </w: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Размер 22 см х 12 см х 8 см</w:t>
            </w:r>
          </w:p>
          <w:p w:rsidR="008C588B" w:rsidRPr="000118A4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proofErr w:type="spellStart"/>
            <w:r w:rsidRPr="000118A4">
              <w:t>Массажер</w:t>
            </w:r>
            <w:proofErr w:type="spellEnd"/>
            <w:r w:rsidRPr="000118A4">
              <w:t xml:space="preserve"> "Рефлекс". Материал изготовления полипропилен, полиэтилен, полистирол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Размер 18,3*9см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Вес 51 гр.</w:t>
            </w:r>
          </w:p>
          <w:p w:rsidR="008C588B" w:rsidRPr="000118A4" w:rsidRDefault="008C588B" w:rsidP="008C588B">
            <w:pPr>
              <w:pStyle w:val="a4"/>
            </w:pPr>
            <w:r w:rsidRPr="000118A4">
              <w:t xml:space="preserve"> «Чудо-валик», Состав: втулка, заглушка-полистирол, звездочка-полиэтилен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Вес 60гр.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Размер 138*38мм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«Чудо-ролик» Состав: полистирол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Размер: ручка 29см, колесо диаметр 5,5см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Вес: 155 гр.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«Чудо-пальчик» Состав: ПВД, вес: 22гр. В комплекте идет инструкция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«Су-</w:t>
            </w:r>
            <w:proofErr w:type="spellStart"/>
            <w:r w:rsidRPr="000118A4">
              <w:t>Джок</w:t>
            </w:r>
            <w:proofErr w:type="spellEnd"/>
            <w:r w:rsidRPr="000118A4">
              <w:t>»</w:t>
            </w:r>
            <w:proofErr w:type="gramStart"/>
            <w:r w:rsidRPr="000118A4">
              <w:t>,</w:t>
            </w:r>
            <w:proofErr w:type="spellStart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М</w:t>
            </w:r>
            <w:proofErr w:type="gram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ассажер</w:t>
            </w:r>
            <w:proofErr w:type="spellEnd"/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 xml:space="preserve"> состоит из шарика в виде ежика и 2 х  пружинных массажных колец из пружиной проволоки.</w:t>
            </w:r>
          </w:p>
          <w:p w:rsidR="008C588B" w:rsidRPr="000118A4" w:rsidRDefault="008C588B" w:rsidP="008C588B">
            <w:pPr>
              <w:pStyle w:val="a4"/>
            </w:pPr>
            <w:r w:rsidRPr="000118A4">
              <w:t xml:space="preserve"> «Чудо варежка» 1 шт. Состав: ПВХ пластикат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Размер 115*100*38 мм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Вес: 106гр.</w:t>
            </w:r>
          </w:p>
          <w:p w:rsidR="008C588B" w:rsidRPr="000118A4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>Тренажеры «Речевой»-1шт., Состав: игровое поле-1шт., кубик-1шт., фишки героев – 4шт., подставки под фишки – 4шт., карточки 80 шт., правила игры. Материал изготовления: бумага, картон, пластмасса.</w:t>
            </w:r>
          </w:p>
          <w:p w:rsidR="008C588B" w:rsidRPr="000118A4" w:rsidRDefault="008C588B" w:rsidP="008C588B">
            <w:pPr>
              <w:pStyle w:val="a4"/>
            </w:pPr>
            <w:r w:rsidRPr="000118A4">
              <w:t>«Логопедический»-1шт., Состав: игровое поле-1шт., кубик-1шт., фишки-ракеты– 4шт., подставки для фишек – 4шт., карточки-50 шт., правила игры, половинки монет-100шт. Материал изготовления: бумага, картон, пластмасса.</w:t>
            </w:r>
          </w:p>
          <w:p w:rsidR="008C588B" w:rsidRPr="000118A4" w:rsidRDefault="008C588B" w:rsidP="008C588B">
            <w:pPr>
              <w:pStyle w:val="a4"/>
            </w:pPr>
            <w:r w:rsidRPr="000118A4">
              <w:t xml:space="preserve">«Памяти и внимания»- 1 шт., Состав: </w:t>
            </w:r>
            <w:proofErr w:type="gramStart"/>
            <w:r w:rsidRPr="000118A4">
              <w:t>игровое</w:t>
            </w:r>
            <w:proofErr w:type="gramEnd"/>
            <w:r w:rsidRPr="000118A4">
              <w:t xml:space="preserve"> поле-1шт., фишки героев – 4шт., подставки под фишки – 4шт., карточки-30 шт., жетоны-30шт. правила игры. Материал изготовления: бумага, картон, пластмасса.</w:t>
            </w:r>
          </w:p>
          <w:p w:rsidR="008C588B" w:rsidRPr="000118A4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 xml:space="preserve">Мячик массажный логопедический 1 </w:t>
            </w:r>
            <w:proofErr w:type="spellStart"/>
            <w:proofErr w:type="gramStart"/>
            <w:r w:rsidRPr="000118A4">
              <w:t>шт</w:t>
            </w:r>
            <w:proofErr w:type="spellEnd"/>
            <w:proofErr w:type="gramEnd"/>
          </w:p>
          <w:p w:rsidR="008C588B" w:rsidRPr="000118A4" w:rsidRDefault="008C588B" w:rsidP="008C588B">
            <w:pPr>
              <w:pStyle w:val="a4"/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</w:pPr>
          </w:p>
          <w:p w:rsidR="008C588B" w:rsidRPr="000118A4" w:rsidRDefault="008C588B" w:rsidP="008C588B">
            <w:pPr>
              <w:ind w:left="792"/>
            </w:pPr>
            <w:r w:rsidRPr="000118A4">
              <w:rPr>
                <w:rFonts w:ascii="Arial" w:eastAsia="Times New Roman" w:hAnsi="Arial" w:cs="Arial"/>
                <w:vanish/>
                <w:sz w:val="16"/>
                <w:szCs w:val="16"/>
                <w:lang w:eastAsia="ru-RU"/>
              </w:rPr>
              <w:t>Начало формыКонец формы</w:t>
            </w:r>
            <w:r w:rsidRPr="000118A4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Данный логопедический мячик используется для логопедического массажа ребенка путем прокатывания его по телу</w:t>
            </w:r>
          </w:p>
          <w:p w:rsidR="008C588B" w:rsidRPr="000118A4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 xml:space="preserve">Резиновый муляж ротовой полости для логопедических занятий 1 </w:t>
            </w:r>
            <w:proofErr w:type="spellStart"/>
            <w:proofErr w:type="gramStart"/>
            <w:r w:rsidRPr="000118A4">
              <w:t>шт</w:t>
            </w:r>
            <w:proofErr w:type="spellEnd"/>
            <w:proofErr w:type="gramEnd"/>
          </w:p>
          <w:p w:rsidR="008C588B" w:rsidRPr="000118A4" w:rsidRDefault="008C588B" w:rsidP="008C588B">
            <w:pPr>
              <w:pStyle w:val="a4"/>
            </w:pPr>
            <w:r w:rsidRPr="000118A4">
              <w:rPr>
                <w:rFonts w:ascii="Tahoma" w:hAnsi="Tahoma" w:cs="Tahoma"/>
                <w:sz w:val="21"/>
                <w:szCs w:val="21"/>
                <w:shd w:val="clear" w:color="auto" w:fill="FFFFFF"/>
              </w:rPr>
              <w:t>Муляж изготовлен из латекса и полностью воспроизводит артикуляционный аппарат человека.</w:t>
            </w:r>
          </w:p>
          <w:p w:rsidR="008C588B" w:rsidRDefault="008C588B" w:rsidP="008C588B">
            <w:pPr>
              <w:pStyle w:val="a4"/>
              <w:numPr>
                <w:ilvl w:val="0"/>
                <w:numId w:val="3"/>
              </w:numPr>
              <w:spacing w:after="200" w:line="276" w:lineRule="auto"/>
            </w:pPr>
            <w:r w:rsidRPr="000118A4">
              <w:t xml:space="preserve">Рабочий журнал логопеда 1 </w:t>
            </w:r>
            <w:proofErr w:type="spellStart"/>
            <w:proofErr w:type="gramStart"/>
            <w:r w:rsidRPr="000118A4">
              <w:t>шт</w:t>
            </w:r>
            <w:proofErr w:type="spellEnd"/>
            <w:proofErr w:type="gramEnd"/>
          </w:p>
          <w:p w:rsidR="00897C90" w:rsidRDefault="003E5D01" w:rsidP="00D14222">
            <w:pPr>
              <w:pStyle w:val="a4"/>
              <w:numPr>
                <w:ilvl w:val="0"/>
                <w:numId w:val="3"/>
              </w:numPr>
            </w:pPr>
            <w:r>
              <w:t>Программный</w:t>
            </w:r>
            <w:r w:rsidR="00D14222" w:rsidRPr="00D14222">
              <w:t xml:space="preserve"> комплекс по коррекции речи</w:t>
            </w:r>
            <w:r>
              <w:t xml:space="preserve">. </w:t>
            </w:r>
            <w:r w:rsidR="00D276AB" w:rsidRPr="00D276AB">
              <w:t xml:space="preserve">Программное обеспечение позволяет контролировать результат речевой деятельности с помощью объективной «опоры» на зрение, слух. </w:t>
            </w:r>
            <w:proofErr w:type="gramStart"/>
            <w:r w:rsidR="00D276AB" w:rsidRPr="00D276AB">
              <w:t>Обучаемый</w:t>
            </w:r>
            <w:proofErr w:type="gramEnd"/>
            <w:r w:rsidR="00D276AB" w:rsidRPr="00D276AB">
              <w:t xml:space="preserve"> под руководством специалиста или самостоятельно может </w:t>
            </w:r>
            <w:r w:rsidR="00D276AB" w:rsidRPr="00D276AB">
              <w:lastRenderedPageBreak/>
              <w:t>научиться контролировать с помощью зрения и слуха следующие фонетические элементы речи. Раздел проработки ударения и интенсивности (громкость) звука (речи). Состоит из шкалы светодиодов, которая загораются по мере возрастания интенсивности звука. Кол-во светодиодов</w:t>
            </w:r>
            <w:r w:rsidR="00D276AB">
              <w:t xml:space="preserve"> не менее</w:t>
            </w:r>
            <w:r w:rsidR="00D276AB" w:rsidRPr="00D276AB">
              <w:t xml:space="preserve"> 8 шт. Раздел проработки слитности и раздельности произнесения слогов, слов, фраз: 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 Раздел проработки звонких/глухих согласных. Раздел проработки звонких/глухих согласных. Пары для проработки звонких/глухих Б-П, Д-Т, Г-К, В-Ф</w:t>
            </w:r>
            <w:proofErr w:type="gramStart"/>
            <w:r w:rsidR="00D276AB" w:rsidRPr="00D276AB">
              <w:t>,З</w:t>
            </w:r>
            <w:proofErr w:type="gramEnd"/>
            <w:r w:rsidR="00D276AB" w:rsidRPr="00D276AB">
              <w:t xml:space="preserve"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успешного произношения. Количество ячеек записи </w:t>
            </w:r>
            <w:r w:rsidR="00D276AB">
              <w:t xml:space="preserve">не менее </w:t>
            </w:r>
            <w:r w:rsidR="00D276AB" w:rsidRPr="00D276AB">
              <w:t xml:space="preserve">6 шт. Возможность регулировки чувствительности микрофона и громкости. Программное </w:t>
            </w:r>
            <w:proofErr w:type="gramStart"/>
            <w:r w:rsidR="00D276AB" w:rsidRPr="00D276AB">
              <w:t>обеспечение</w:t>
            </w:r>
            <w:proofErr w:type="gramEnd"/>
            <w:r w:rsidR="00D276AB" w:rsidRPr="00D276AB">
              <w:t xml:space="preserve"> не лимитированное по времени использования, не демонстрационное.</w:t>
            </w:r>
          </w:p>
          <w:p w:rsidR="001C1064" w:rsidRPr="00931660" w:rsidRDefault="001C1064" w:rsidP="00EA259D"/>
        </w:tc>
        <w:tc>
          <w:tcPr>
            <w:tcW w:w="611" w:type="dxa"/>
          </w:tcPr>
          <w:p w:rsidR="001C1064" w:rsidRDefault="001C1064" w:rsidP="00B705E6">
            <w:r>
              <w:lastRenderedPageBreak/>
              <w:t>1</w:t>
            </w:r>
          </w:p>
        </w:tc>
        <w:tc>
          <w:tcPr>
            <w:tcW w:w="637" w:type="dxa"/>
          </w:tcPr>
          <w:p w:rsidR="001C1064" w:rsidRDefault="001C1064" w:rsidP="00B705E6"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</w:tr>
    </w:tbl>
    <w:p w:rsidR="006A38E8" w:rsidRPr="001C1064" w:rsidRDefault="006A38E8">
      <w:pPr>
        <w:rPr>
          <w:lang w:val="en-US"/>
        </w:rPr>
      </w:pPr>
    </w:p>
    <w:sectPr w:rsidR="006A38E8" w:rsidRPr="001C1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34BDE"/>
    <w:multiLevelType w:val="hybridMultilevel"/>
    <w:tmpl w:val="EFD096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DC7A6F"/>
    <w:multiLevelType w:val="hybridMultilevel"/>
    <w:tmpl w:val="89CAA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9C2F2E"/>
    <w:multiLevelType w:val="hybridMultilevel"/>
    <w:tmpl w:val="F2B6CD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64"/>
    <w:rsid w:val="00091DFD"/>
    <w:rsid w:val="00154FE5"/>
    <w:rsid w:val="001C1064"/>
    <w:rsid w:val="002E75A1"/>
    <w:rsid w:val="003E5D01"/>
    <w:rsid w:val="006A38E8"/>
    <w:rsid w:val="00897C90"/>
    <w:rsid w:val="008C588B"/>
    <w:rsid w:val="008C627C"/>
    <w:rsid w:val="008D4FC0"/>
    <w:rsid w:val="00905EC6"/>
    <w:rsid w:val="00931660"/>
    <w:rsid w:val="00A44BD6"/>
    <w:rsid w:val="00AA2058"/>
    <w:rsid w:val="00BA2054"/>
    <w:rsid w:val="00BE6D8E"/>
    <w:rsid w:val="00C261F8"/>
    <w:rsid w:val="00C93D6C"/>
    <w:rsid w:val="00D14222"/>
    <w:rsid w:val="00D276AB"/>
    <w:rsid w:val="00D3571E"/>
    <w:rsid w:val="00D82759"/>
    <w:rsid w:val="00EA259D"/>
    <w:rsid w:val="00F04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1064"/>
    <w:pPr>
      <w:ind w:left="720"/>
      <w:contextualSpacing/>
    </w:pPr>
  </w:style>
  <w:style w:type="character" w:styleId="a5">
    <w:name w:val="Book Title"/>
    <w:basedOn w:val="a0"/>
    <w:uiPriority w:val="33"/>
    <w:qFormat/>
    <w:rsid w:val="00A44BD6"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0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10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1064"/>
    <w:pPr>
      <w:ind w:left="720"/>
      <w:contextualSpacing/>
    </w:pPr>
  </w:style>
  <w:style w:type="character" w:styleId="a5">
    <w:name w:val="Book Title"/>
    <w:basedOn w:val="a0"/>
    <w:uiPriority w:val="33"/>
    <w:qFormat/>
    <w:rsid w:val="00A44BD6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</dc:creator>
  <cp:lastModifiedBy>Marketing</cp:lastModifiedBy>
  <cp:revision>2</cp:revision>
  <dcterms:created xsi:type="dcterms:W3CDTF">2021-04-29T11:01:00Z</dcterms:created>
  <dcterms:modified xsi:type="dcterms:W3CDTF">2021-04-29T11:01:00Z</dcterms:modified>
</cp:coreProperties>
</file>