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5E4" w:rsidRPr="007345E4" w:rsidRDefault="007345E4" w:rsidP="007345E4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7345E4">
        <w:rPr>
          <w:rFonts w:eastAsia="Times New Roman" w:cstheme="minorHAnsi"/>
          <w:color w:val="212121"/>
          <w:sz w:val="30"/>
          <w:szCs w:val="30"/>
          <w:lang w:eastAsia="ru-RU"/>
        </w:rPr>
        <w:t xml:space="preserve">Описание Базового набора </w:t>
      </w:r>
      <w:proofErr w:type="spellStart"/>
      <w:r w:rsidRPr="007345E4">
        <w:rPr>
          <w:rFonts w:eastAsia="Times New Roman" w:cstheme="minorHAnsi"/>
          <w:color w:val="212121"/>
          <w:sz w:val="30"/>
          <w:szCs w:val="30"/>
          <w:lang w:eastAsia="ru-RU"/>
        </w:rPr>
        <w:t>Нумирошка</w:t>
      </w:r>
      <w:proofErr w:type="spellEnd"/>
      <w:r w:rsidRPr="007345E4">
        <w:rPr>
          <w:rFonts w:eastAsia="Times New Roman" w:cstheme="minorHAnsi"/>
          <w:color w:val="212121"/>
          <w:sz w:val="30"/>
          <w:szCs w:val="30"/>
          <w:lang w:eastAsia="ru-RU"/>
        </w:rPr>
        <w:t xml:space="preserve"> для индивидуальных занятий с детьми 5-7 лет </w:t>
      </w:r>
    </w:p>
    <w:p w:rsidR="007345E4" w:rsidRPr="007345E4" w:rsidRDefault="007345E4" w:rsidP="007345E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345E4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   Базовый набор </w:t>
      </w:r>
      <w:proofErr w:type="spellStart"/>
      <w:r w:rsidRPr="007345E4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7345E4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индивидуальных занятий с детьми 5-7 лет –  образовательная система, которая способствует развитию умственных способностей детей. В системе используется комплекс наглядно-практического материала, с которым работать ребёнку будет достаточно легко и понятно. С помощью этой программы дети познакомятся с такими понятиями, как числа, арифметические операции над числами и пр. </w:t>
      </w:r>
      <w:proofErr w:type="spellStart"/>
      <w:r w:rsidRPr="007345E4">
        <w:rPr>
          <w:rFonts w:eastAsia="Times New Roman" w:cstheme="minorHAnsi"/>
          <w:color w:val="212529"/>
          <w:sz w:val="24"/>
          <w:szCs w:val="24"/>
          <w:lang w:eastAsia="ru-RU"/>
        </w:rPr>
        <w:t>Нумирошку</w:t>
      </w:r>
      <w:proofErr w:type="spellEnd"/>
      <w:r w:rsidRPr="007345E4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также успешно применяют при обучении детей с интеллектуальными отклонениями и физическими нарушениями. Работая с набором в группе, дети будут быстрее воспринимать информацию и обучаться новым математическим навыкам. Система </w:t>
      </w:r>
      <w:proofErr w:type="spellStart"/>
      <w:r w:rsidRPr="007345E4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7345E4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устроена так, что её без труда можно совмещать с основной программой обучения.</w:t>
      </w:r>
    </w:p>
    <w:p w:rsidR="007345E4" w:rsidRPr="007345E4" w:rsidRDefault="007345E4" w:rsidP="007345E4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7345E4">
        <w:rPr>
          <w:rFonts w:eastAsia="Times New Roman" w:cstheme="minorHAnsi"/>
          <w:color w:val="212121"/>
          <w:sz w:val="30"/>
          <w:szCs w:val="30"/>
          <w:lang w:eastAsia="ru-RU"/>
        </w:rPr>
        <w:t>Для чего необходимо</w:t>
      </w:r>
    </w:p>
    <w:p w:rsidR="007345E4" w:rsidRPr="007345E4" w:rsidRDefault="007345E4" w:rsidP="007345E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345E4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Базовый набор </w:t>
      </w:r>
      <w:proofErr w:type="spellStart"/>
      <w:r w:rsidRPr="007345E4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7345E4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индивидуальных занятий с детьми 5-7 лет – хороший выбор для детского сада или оздоровительного центра, где занятия проводятся в группе детей. Данная система поможет детям обучиться базовым математическим навыкам, а также развить усидчивость, мышление, </w:t>
      </w:r>
      <w:proofErr w:type="spellStart"/>
      <w:r w:rsidRPr="007345E4">
        <w:rPr>
          <w:rFonts w:eastAsia="Times New Roman" w:cstheme="minorHAnsi"/>
          <w:color w:val="212529"/>
          <w:sz w:val="24"/>
          <w:szCs w:val="24"/>
          <w:lang w:eastAsia="ru-RU"/>
        </w:rPr>
        <w:t>тактильность</w:t>
      </w:r>
      <w:proofErr w:type="spellEnd"/>
      <w:r w:rsidRPr="007345E4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7345E4" w:rsidRPr="007345E4" w:rsidRDefault="007345E4" w:rsidP="007345E4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7345E4">
        <w:rPr>
          <w:rFonts w:eastAsia="Times New Roman" w:cstheme="minorHAnsi"/>
          <w:color w:val="212121"/>
          <w:sz w:val="30"/>
          <w:szCs w:val="30"/>
          <w:lang w:eastAsia="ru-RU"/>
        </w:rPr>
        <w:t>﻿Состав</w:t>
      </w:r>
    </w:p>
    <w:p w:rsidR="007345E4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﻿Развивающая белая доска - квадратное игровое поле с выступами, которые соответствуют отверстиям на формах – 2 шт.</w:t>
      </w:r>
    </w:p>
    <w:p w:rsid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Развивающая белая доска - квадратное игровое поле с выступами, которые соответствуют отверстиям на формах. Фронтальная поверхность игрового поля должна быть покрыта цилиндрическими выступами, количество выступов – 100 шт. Выступы должны иметь одинаковую высоту и диаметр. Размеры поля (Длина х Ширина) – не менее 268 х 268 мм. Выступы должны находиться друг от друга на одинаковом расстоянии.</w:t>
      </w:r>
      <w:bookmarkStart w:id="0" w:name="_GoBack"/>
      <w:bookmarkEnd w:id="0"/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345E4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из 80 цветных пластиковых числовых форм - 1 шт. Это стандартный набор для изучения чисел, все формы можно удобно группировать, создавать различные комбинации и примеры. Изделия выполнены из высококачественного ABS пластика методом литья пластика, все формы имеют индивидуальный цвет. – 1 шт.  Комплект из 80 числовых форм поставляется в составе: </w:t>
      </w:r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Формы "Единица", "Двойка", "Тройка", "Четверка", "Пятерка", "Десятка" - по 10шт; Формы "Шестерка", "Семерка", "</w:t>
      </w:r>
      <w:r w:rsidR="00A04FAA">
        <w:rPr>
          <w:rFonts w:eastAsia="Times New Roman" w:cstheme="minorHAnsi"/>
          <w:color w:val="212529"/>
          <w:sz w:val="24"/>
          <w:szCs w:val="24"/>
          <w:lang w:eastAsia="ru-RU"/>
        </w:rPr>
        <w:t>Восьмерка", "Девятка" - по 5 шт.</w:t>
      </w:r>
      <w:r w:rsidR="00A04FAA" w:rsidRPr="00A04FAA">
        <w:t xml:space="preserve"> </w:t>
      </w:r>
      <w:r w:rsidR="00A04FAA" w:rsidRPr="00A04FAA">
        <w:rPr>
          <w:rFonts w:eastAsia="Times New Roman" w:cstheme="minorHAnsi"/>
          <w:color w:val="212529"/>
          <w:sz w:val="24"/>
          <w:szCs w:val="24"/>
          <w:lang w:eastAsia="ru-RU"/>
        </w:rPr>
        <w:t>Изделия выполнены из высококачественного ABS пластика методом литья пластика, все формы имеют индивидуальный цвет.</w:t>
      </w:r>
      <w:proofErr w:type="gramEnd"/>
      <w:r w:rsidR="00A04FAA"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шт.</w:t>
      </w:r>
      <w:proofErr w:type="gramStart"/>
      <w:r w:rsidR="00A04FAA"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.</w:t>
      </w:r>
      <w:proofErr w:type="gramEnd"/>
      <w:r w:rsidR="00A04FAA"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не менее 17 мм. Размеры пластины (Длина х Ширина х Толщина) – 25х25х5 мм. Каждая последующая форма имеет кратное увеличение отверстий и размеров соответствующее форме "единица", между отверстиями имеется тактильная разметка вплоть до формы "десятка" - имеющей десять отверстий и габаритный размер 125х50мм.</w:t>
      </w:r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345E4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Набор из 100 штук цветных пластиковых штырьков, состоящий из 10-ти цветов, соответствующих цвету форм, выполненных методом литья первичного АБС пластика – 1шт.</w:t>
      </w:r>
    </w:p>
    <w:p w:rsid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Набор из 100 штук цветных пластиковых штырьков, состоящий из 10-ти цветов, соответствующих цвету форм, выполненных методом литья первичного АБС пластика. Столбики должны иметь одинаковый размер, должны быть выполнены не менее чем в 10 разных цветах соответствующих цветам форм. Высота столбиков – не менее 26 мм. В каждом столбике должно быть выполнено сквозное отверстие. Отверстие должно проходить через концы столбика. Диаметр сквозного отверстия с одного и другого концов должен быть разным. Диаметр сквозного отверстия с одного конца – не менее 12 мм, диаметр сквозного отверстия с другого конца – не менее 14 мм. Одним концом столбики должны устанавливаться на игровое поле (цилиндрические выступы игрового поля, должны проходить в отверстия в столбиках), другой конец столбиков должен быть предназначен для установки на него числовых форм из набора.</w:t>
      </w:r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345E4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Дополнительный комплект, состоящий из 10-ти числовых пластиковых форм "десятка" выполненных методом литья первичного АБС пластика – 1 шт.</w:t>
      </w:r>
    </w:p>
    <w:p w:rsid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Форма «десятка» – 10 шт. Формы должна представлять собой пластиковые пластины выполненные методом литья первичного АБС пластика прямоугольной формы со скругленными углами. Сверху и снизу пластины должна присутствовать тактильная разметка, разделяющая пластину на 10 равных квадратов.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 Габаритный размер одной формы - 125х50х5мм.</w:t>
      </w:r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345E4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Дополнительный комплект, состоящий из 10-ти числовых пластиковых форм "единица" выполненных методом литья первичного АБС пластика – 1 </w:t>
      </w:r>
      <w:proofErr w:type="spellStart"/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  </w:t>
      </w:r>
    </w:p>
    <w:p w:rsid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Форма "Единица" должна представлять собой пластиковые пластины  10шт. выполненные методом литья первичного АБС пластика прямоугольной формы со скругленными углами.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не менее 17 мм. Размеры пластины (Длина х Ширина х Толщина) –  25х25х5 мм.  </w:t>
      </w:r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A04FAA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Пластиковая числовая прямая 0-100 см  (состоит из 10-ти отрезков соединяющихся) - 1 </w:t>
      </w:r>
      <w:proofErr w:type="spellStart"/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   </w:t>
      </w:r>
    </w:p>
    <w:p w:rsid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Пластиковая числовая прямая. Представляет собой сборную конструкцию из 10 частей, соединяющуюся между собой посредством ключа с торцевых частей отрезка. На каждой части имеется шкала с числами, посередине имеется желоб под счетные палочки, ширина 10мм., глубина 5мм. Линейка в сложенном виде имеет размер 1000мм.</w:t>
      </w:r>
    </w:p>
    <w:p w:rsidR="007345E4" w:rsidRPr="00A04FAA" w:rsidRDefault="007345E4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 </w:t>
      </w:r>
    </w:p>
    <w:p w:rsidR="007345E4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изображением числовых форм – 2 шт.    </w:t>
      </w:r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изображением числовых форм.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должен представлять собой пластиковое основание квадратной формы со скругленными углами, на фронтальной части которого, закреплена стрелка. Стрелка должна иметь возможность вращаться вокруг своей оси на 360 градусов.</w:t>
      </w:r>
    </w:p>
    <w:p w:rsid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Габариты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спиннера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(Длина х Ширина х Толщина) –  100х100х14 мм. Накладки с изображением математических действий и числовыми формами в комплекте не менее 4шт. Габаритный размер 94х94мм.</w:t>
      </w:r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345E4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0-100 см - 1 </w:t>
      </w:r>
      <w:proofErr w:type="spellStart"/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   </w:t>
      </w:r>
    </w:p>
    <w:p w:rsid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0-100 см. Линейка выполнена из износостойкого материала и свернута в трубочку. Длина в разложенном виде – не менее 1010 мм.  Ширина – не менее 82 мм. На линейке должна быть изображена шкала с числами от 1 до 100. Цена деления шкалы – 1 см. Шкала должна быть разбита по цветам на отрезки (в каждом отрезке 10 цифр). Количество используемых цветов – два (синий и красный). Цвет отрезков должен чередоваться (отрезок от 0 до 10 должен быть выполнен в синем цвете, отрезок от 10 до 20 – в красном и так далее).</w:t>
      </w:r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345E4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с формами «десятка» – 1 шт.</w:t>
      </w:r>
    </w:p>
    <w:p w:rsid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формами «десятка». </w:t>
      </w:r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Прямая</w:t>
      </w:r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выполнена из материала с износостойким покрытием и свернута в трубочку. Размеры одной части числовой прямой в разложенном виде (Длина х Ширина) –  70х14 см. Длина одной части числовой прямой в сложенном виде – 35 см. Вместо чисел на числовой прямой должны быть изображены (друг за другом, встык) числовые формы «десятка». Числовая прямая должна вмещать в себя не менее 10 изображений числовых форм «десятка».</w:t>
      </w:r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345E4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числами от 1 до 100 (состоит из 10 частей) - 1 </w:t>
      </w:r>
      <w:proofErr w:type="spellStart"/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 </w:t>
      </w:r>
    </w:p>
    <w:p w:rsid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1 до 100. Материал изготовления картон. Количество частей - 10. Каждая часть имеет числовые обозначения разделенные отрезками. Количество 10шт. Размер в разложенном виде 2000х35х3мм.</w:t>
      </w:r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345E4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Комплект карт с цифрами от 0 до 100 – 1 шт.  </w:t>
      </w:r>
    </w:p>
    <w:p w:rsid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карт с цифрами от 0 до 100 – не менее 1 шт. Карты должны быть выполнены из картона. В комплект должно входить не менее 101 карты. На каждой карте должно быть нарисовано число (от 0 до 100) и математическое действие. Карты должны быть упакованы в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зип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пакете. Габаритный размер карты: 57х87мм.</w:t>
      </w:r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345E4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Тканевый мешок светлого цвета на завязке – 1 </w:t>
      </w:r>
      <w:proofErr w:type="spellStart"/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Тканевый мешок светлого цвета на завязке. Габаритный размер 300х400мм. </w:t>
      </w:r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Предназначен</w:t>
      </w:r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хранения элементов набора и использования в игровых или учебных целях.</w:t>
      </w:r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345E4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лотков для счетных палочек - 1 </w:t>
      </w:r>
      <w:proofErr w:type="spellStart"/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Деревянные лотки для счетных палочек. Материал изготовления - фанера. Лотки изготовлены для палочек размером 10х10мм., 20х20мм., 30х30мм., 40х40мм., 50х50мм., 60х60мм., 70х70мм., 80х80мм., 90х90мм., 100х100мм., 200х200мм. Технологическое углубление для укладки счетных палочек. Упаковка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зип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пакет.</w:t>
      </w:r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345E4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игральных костей (кубиков) с изображением числовых форм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1 шт.</w:t>
      </w:r>
    </w:p>
    <w:p w:rsid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игральных костей c изображением числовых форм и математических действий. Количество кубиков в наборе - 4шт. Количество кубиков с формами от 1 до 10 - 3шт. Количество кубиков с математическими действиями - 1шт. На гранях кубика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изображениы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формы набора "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" и соответствующие им числа. Материал изготовления кубиков - древесина.</w:t>
      </w:r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345E4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21, над каждым числом находится изображение числовых форм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1 шт.</w:t>
      </w:r>
    </w:p>
    <w:p w:rsid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21. Состоит из трех равных частей. Габаритный размер одной части: 990х210мм. </w:t>
      </w:r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выполнена из материала с износостойким покрытием и свернута в трубочку. </w:t>
      </w:r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Над каждой цифрой (кроме ноля) на числовой прямой должны быть нанесены изображения числовых пластиковых форм набора "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" (каждую цифру должна обозначать своя форма или формы, например: цифру «4» должна обозначать форма «четверка», цифру «14» должны обозначать две формы – форма «десятка» и форма «четверка», цвета форм на изображении должны соответствовать цветам пластиковых форм.</w:t>
      </w:r>
      <w:proofErr w:type="gramEnd"/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345E4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31 – 1 комплект.</w:t>
      </w:r>
    </w:p>
    <w:p w:rsid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31 (не менее 2 числовых прямых в комплекте). Цвета числовых обозначений на числовой прямой должны соответствовать пластиковым счетным палочкам аналогичного размера. </w:t>
      </w:r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выполнена из материала с износостойким </w:t>
      </w: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покрытием и свернута в трубочку. Длина одной части числовой прямой в разложенном виде – не менее 910мм., ширина числовой прямой – не менее 185мм.</w:t>
      </w:r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E72D0" w:rsidRPr="00A04FAA" w:rsidRDefault="007345E4" w:rsidP="00A04FA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 (1 см - 25 </w:t>
      </w:r>
      <w:proofErr w:type="spellStart"/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2 см - 20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3 см - 16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4 см - 12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5 см - 10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6 см -9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7 см - 8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8 см - 7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9 см - 5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10 см - 4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) - 1 </w:t>
      </w:r>
      <w:proofErr w:type="spell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</w:p>
    <w:p w:rsidR="00A04FAA" w:rsidRPr="00A04FAA" w:rsidRDefault="00A04FAA" w:rsidP="00A04FAA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палочек. </w:t>
      </w:r>
      <w:proofErr w:type="gramStart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>Выполнены методом литья первичного АБС пластика прямоугольной формы.</w:t>
      </w:r>
      <w:proofErr w:type="gramEnd"/>
      <w:r w:rsidRPr="00A04FAA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Количество палочек в наборе: Единица - 25шт. Цвет белый. Двойка - 20шт. Цвет розовый. Тройка - 16шт. Цвет голубой. Четверка - 12шт. Цвет красный. Пятерка - 10шт. Цвет желтый. Шестерка - 9шт. Цвет фиолетовый. Семерка - 8шт. Цвет черный. Восьмерка - 7шт. Цвет коричневый. Девятка - 5шт. Цвет синий. Десятка - 4шт. Цвет оранжевый.</w:t>
      </w:r>
    </w:p>
    <w:sectPr w:rsidR="00A04FAA" w:rsidRPr="00A04FAA" w:rsidSect="009412A1"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04408"/>
    <w:multiLevelType w:val="hybridMultilevel"/>
    <w:tmpl w:val="D10A2C5C"/>
    <w:lvl w:ilvl="0" w:tplc="95127D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07"/>
    <w:rsid w:val="00362F07"/>
    <w:rsid w:val="005D4911"/>
    <w:rsid w:val="005E72D0"/>
    <w:rsid w:val="007345E4"/>
    <w:rsid w:val="00755938"/>
    <w:rsid w:val="007B559B"/>
    <w:rsid w:val="009412A1"/>
    <w:rsid w:val="00A0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4F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4F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1568</Words>
  <Characters>8942</Characters>
  <Application>Microsoft Office Word</Application>
  <DocSecurity>0</DocSecurity>
  <Lines>74</Lines>
  <Paragraphs>20</Paragraphs>
  <ScaleCrop>false</ScaleCrop>
  <Company/>
  <LinksUpToDate>false</LinksUpToDate>
  <CharactersWithSpaces>10490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6</cp:revision>
  <dcterms:created xsi:type="dcterms:W3CDTF">2022-08-30T11:22:00Z</dcterms:created>
  <dcterms:modified xsi:type="dcterms:W3CDTF">2022-08-30T14:36:00Z</dcterms:modified>
</cp:coreProperties>
</file>