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99"/>
        <w:gridCol w:w="661"/>
        <w:gridCol w:w="2412"/>
        <w:gridCol w:w="1669"/>
        <w:gridCol w:w="1620"/>
        <w:gridCol w:w="1014"/>
      </w:tblGrid>
      <w:tr w:rsidR="00B22DF0" w:rsidTr="00B22DF0">
        <w:tc>
          <w:tcPr>
            <w:tcW w:w="442" w:type="dxa"/>
            <w:vMerge w:val="restart"/>
          </w:tcPr>
          <w:p w:rsidR="00B22DF0" w:rsidRDefault="00B22DF0" w:rsidP="00BE6240">
            <w:r>
              <w:t>№</w:t>
            </w:r>
          </w:p>
        </w:tc>
        <w:tc>
          <w:tcPr>
            <w:tcW w:w="1699" w:type="dxa"/>
            <w:vMerge w:val="restart"/>
            <w:vAlign w:val="center"/>
          </w:tcPr>
          <w:p w:rsidR="00B22DF0" w:rsidRPr="0023687F" w:rsidRDefault="00B22DF0" w:rsidP="00206F01">
            <w:r w:rsidRPr="00206F01">
              <w:t>Наименование товаров</w:t>
            </w:r>
          </w:p>
        </w:tc>
        <w:tc>
          <w:tcPr>
            <w:tcW w:w="6362" w:type="dxa"/>
            <w:gridSpan w:val="4"/>
          </w:tcPr>
          <w:p w:rsidR="00B22DF0" w:rsidRPr="00206F01" w:rsidRDefault="00B22DF0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1014" w:type="dxa"/>
            <w:vMerge w:val="restart"/>
          </w:tcPr>
          <w:p w:rsidR="00B22DF0" w:rsidRDefault="00B22DF0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206F01" w:rsidRDefault="00B22DF0" w:rsidP="00206F01"/>
        </w:tc>
        <w:tc>
          <w:tcPr>
            <w:tcW w:w="3073" w:type="dxa"/>
            <w:gridSpan w:val="2"/>
          </w:tcPr>
          <w:p w:rsidR="00B22DF0" w:rsidRDefault="00B22DF0" w:rsidP="00206F01">
            <w:r w:rsidRPr="00206F01">
              <w:t>Наименование показателя товара</w:t>
            </w:r>
          </w:p>
        </w:tc>
        <w:tc>
          <w:tcPr>
            <w:tcW w:w="1669" w:type="dxa"/>
          </w:tcPr>
          <w:p w:rsidR="00B22DF0" w:rsidRDefault="00B22DF0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620" w:type="dxa"/>
          </w:tcPr>
          <w:p w:rsidR="00B22DF0" w:rsidRDefault="00B22DF0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rPr>
          <w:trHeight w:val="547"/>
        </w:trPr>
        <w:tc>
          <w:tcPr>
            <w:tcW w:w="442" w:type="dxa"/>
            <w:vMerge w:val="restart"/>
          </w:tcPr>
          <w:p w:rsidR="00B22DF0" w:rsidRDefault="00B22DF0" w:rsidP="00BE6240">
            <w:r>
              <w:t>1.</w:t>
            </w:r>
          </w:p>
        </w:tc>
        <w:tc>
          <w:tcPr>
            <w:tcW w:w="1699" w:type="dxa"/>
            <w:vMerge w:val="restart"/>
          </w:tcPr>
          <w:p w:rsidR="00B22DF0" w:rsidRPr="004E1429" w:rsidRDefault="00B22DF0" w:rsidP="00206F01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Сенсорный ящик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4742" w:type="dxa"/>
            <w:gridSpan w:val="3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Состав набора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 w:val="restart"/>
          </w:tcPr>
          <w:p w:rsidR="00B22DF0" w:rsidRDefault="00B22DF0" w:rsidP="00BE6240">
            <w:r>
              <w:t>1</w:t>
            </w:r>
          </w:p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CF5394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1.</w:t>
            </w:r>
          </w:p>
        </w:tc>
        <w:tc>
          <w:tcPr>
            <w:tcW w:w="2412" w:type="dxa"/>
          </w:tcPr>
          <w:p w:rsidR="00B22DF0" w:rsidRPr="004E1429" w:rsidRDefault="00B22DF0" w:rsidP="00CF5394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Методические рекомендации под редакцией Лазаревой О.В., </w:t>
            </w:r>
            <w:proofErr w:type="spellStart"/>
            <w:r w:rsidRPr="004E1429">
              <w:rPr>
                <w:rFonts w:cstheme="minorHAnsi"/>
              </w:rPr>
              <w:t>Клыгина</w:t>
            </w:r>
            <w:proofErr w:type="spellEnd"/>
            <w:r w:rsidRPr="004E1429">
              <w:rPr>
                <w:rFonts w:cstheme="minorHAnsi"/>
              </w:rPr>
              <w:t xml:space="preserve"> М.В., Тур К.А.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036103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1.1.</w:t>
            </w:r>
          </w:p>
        </w:tc>
        <w:tc>
          <w:tcPr>
            <w:tcW w:w="2412" w:type="dxa"/>
          </w:tcPr>
          <w:p w:rsidR="00B22DF0" w:rsidRPr="004E1429" w:rsidRDefault="00B22DF0" w:rsidP="00036103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Количество развивающих игр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Не менее 5 </w:t>
            </w:r>
            <w:proofErr w:type="spellStart"/>
            <w:proofErr w:type="gramStart"/>
            <w:r w:rsidRPr="004E1429">
              <w:rPr>
                <w:rFonts w:cstheme="minorHAnsi"/>
              </w:rPr>
              <w:t>шт</w:t>
            </w:r>
            <w:proofErr w:type="spellEnd"/>
            <w:proofErr w:type="gramEnd"/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1.2.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Каждая игра имеет 5 модификаций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1.3.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Формат 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А5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2.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2.1.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B22DF0" w:rsidRPr="004E1429" w:rsidRDefault="00B22DF0" w:rsidP="00B22DF0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B22DF0" w:rsidRPr="004E1429" w:rsidRDefault="00B22DF0" w:rsidP="00B22DF0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B22DF0" w:rsidRPr="004E1429" w:rsidRDefault="00B22DF0" w:rsidP="00B22DF0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2.2.</w:t>
            </w:r>
          </w:p>
        </w:tc>
        <w:tc>
          <w:tcPr>
            <w:tcW w:w="2412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>Состоит из шкалы 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669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2.3.</w:t>
            </w:r>
          </w:p>
        </w:tc>
        <w:tc>
          <w:tcPr>
            <w:tcW w:w="2412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669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2.4.</w:t>
            </w:r>
          </w:p>
        </w:tc>
        <w:tc>
          <w:tcPr>
            <w:tcW w:w="2412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669" w:type="dxa"/>
          </w:tcPr>
          <w:p w:rsidR="00B22DF0" w:rsidRPr="004E1429" w:rsidRDefault="00B22DF0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437D55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</w:t>
            </w:r>
          </w:p>
        </w:tc>
        <w:tc>
          <w:tcPr>
            <w:tcW w:w="2412" w:type="dxa"/>
          </w:tcPr>
          <w:p w:rsidR="00B22DF0" w:rsidRPr="004E1429" w:rsidRDefault="00B22DF0" w:rsidP="00437D55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Ящик с ячейками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3.1.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Количество ячеек, шт.</w:t>
            </w:r>
          </w:p>
        </w:tc>
        <w:tc>
          <w:tcPr>
            <w:tcW w:w="1669" w:type="dxa"/>
          </w:tcPr>
          <w:p w:rsidR="00B22DF0" w:rsidRPr="004E1429" w:rsidRDefault="00B22DF0" w:rsidP="00865022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Не менее 4 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3.2.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Возможность объединить ячейки и 2 в 1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437D55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3.3.</w:t>
            </w:r>
          </w:p>
        </w:tc>
        <w:tc>
          <w:tcPr>
            <w:tcW w:w="2412" w:type="dxa"/>
          </w:tcPr>
          <w:p w:rsidR="00B22DF0" w:rsidRPr="004E1429" w:rsidRDefault="00B22DF0" w:rsidP="00437D55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Сбоку ящика в каждой ячейке есть отверстия с рукавами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865022">
            <w:pPr>
              <w:tabs>
                <w:tab w:val="center" w:pos="1192"/>
              </w:tabs>
              <w:rPr>
                <w:rFonts w:cstheme="minorHAnsi"/>
              </w:rPr>
            </w:pPr>
            <w:r w:rsidRPr="004E1429">
              <w:rPr>
                <w:rFonts w:cstheme="minorHAnsi"/>
              </w:rPr>
              <w:t>3.4.</w:t>
            </w:r>
          </w:p>
        </w:tc>
        <w:tc>
          <w:tcPr>
            <w:tcW w:w="2412" w:type="dxa"/>
          </w:tcPr>
          <w:p w:rsidR="00B22DF0" w:rsidRPr="004E1429" w:rsidRDefault="00B22DF0" w:rsidP="00865022">
            <w:pPr>
              <w:tabs>
                <w:tab w:val="center" w:pos="1192"/>
              </w:tabs>
              <w:rPr>
                <w:rFonts w:cstheme="minorHAnsi"/>
              </w:rPr>
            </w:pPr>
            <w:r w:rsidRPr="004E1429">
              <w:rPr>
                <w:rFonts w:cstheme="minorHAnsi"/>
              </w:rPr>
              <w:t>Крышка ящика должна открываться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3.5.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Материал ящика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Фанера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3.6.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Габариты ящика (</w:t>
            </w:r>
            <w:proofErr w:type="spellStart"/>
            <w:r w:rsidRPr="004E1429">
              <w:rPr>
                <w:rFonts w:cstheme="minorHAnsi"/>
              </w:rPr>
              <w:t>ДхШхВ</w:t>
            </w:r>
            <w:proofErr w:type="spellEnd"/>
            <w:r w:rsidRPr="004E1429">
              <w:rPr>
                <w:rFonts w:cstheme="minorHAnsi"/>
              </w:rPr>
              <w:t>), см</w:t>
            </w:r>
            <w:bookmarkStart w:id="0" w:name="_GoBack"/>
            <w:bookmarkEnd w:id="0"/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50*50*20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386274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DC431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3.7.</w:t>
            </w:r>
          </w:p>
        </w:tc>
        <w:tc>
          <w:tcPr>
            <w:tcW w:w="2412" w:type="dxa"/>
          </w:tcPr>
          <w:p w:rsidR="00B22DF0" w:rsidRPr="004E1429" w:rsidRDefault="00B22DF0" w:rsidP="00DC431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Фанера отшлифована и покрыта лаком, не имеет острых углов и заусенцев</w:t>
            </w:r>
          </w:p>
        </w:tc>
        <w:tc>
          <w:tcPr>
            <w:tcW w:w="1669" w:type="dxa"/>
          </w:tcPr>
          <w:p w:rsidR="00B22DF0" w:rsidRPr="004E1429" w:rsidRDefault="00B22DF0" w:rsidP="00DC431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Количество сенсорных мячей, </w:t>
            </w:r>
            <w:proofErr w:type="spellStart"/>
            <w:proofErr w:type="gramStart"/>
            <w:r w:rsidRPr="004E1429">
              <w:rPr>
                <w:rFonts w:cstheme="minorHAnsi"/>
              </w:rPr>
              <w:t>шт</w:t>
            </w:r>
            <w:proofErr w:type="spellEnd"/>
            <w:proofErr w:type="gramEnd"/>
          </w:p>
        </w:tc>
        <w:tc>
          <w:tcPr>
            <w:tcW w:w="1669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6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4.1.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Материал мячей</w:t>
            </w:r>
          </w:p>
        </w:tc>
        <w:tc>
          <w:tcPr>
            <w:tcW w:w="1669" w:type="dxa"/>
          </w:tcPr>
          <w:p w:rsidR="00B22DF0" w:rsidRPr="004E1429" w:rsidRDefault="00B22DF0" w:rsidP="00865022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Ткань, ПВХ, резина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4.2.</w:t>
            </w:r>
          </w:p>
        </w:tc>
        <w:tc>
          <w:tcPr>
            <w:tcW w:w="2412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Виды мячей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Теннисный,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Резиновый гладкий,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Игольчатый,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Резиновый многогранник,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Резиновый цветной,</w:t>
            </w:r>
          </w:p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Тканевый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4.3.</w:t>
            </w:r>
          </w:p>
        </w:tc>
        <w:tc>
          <w:tcPr>
            <w:tcW w:w="5701" w:type="dxa"/>
            <w:gridSpan w:val="3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Диаметр мячей:</w:t>
            </w: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F13966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4.4.</w:t>
            </w:r>
          </w:p>
        </w:tc>
        <w:tc>
          <w:tcPr>
            <w:tcW w:w="2412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Теннисный, </w:t>
            </w:r>
            <w:proofErr w:type="gramStart"/>
            <w:r w:rsidRPr="004E1429">
              <w:rPr>
                <w:rFonts w:cstheme="minorHAnsi"/>
              </w:rPr>
              <w:t>мм</w:t>
            </w:r>
            <w:proofErr w:type="gramEnd"/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37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F13966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4.5.</w:t>
            </w:r>
          </w:p>
        </w:tc>
        <w:tc>
          <w:tcPr>
            <w:tcW w:w="2412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Резиновый гладкий, </w:t>
            </w:r>
            <w:proofErr w:type="gramStart"/>
            <w:r w:rsidRPr="004E1429">
              <w:rPr>
                <w:rFonts w:cstheme="minorHAnsi"/>
              </w:rPr>
              <w:t>мм</w:t>
            </w:r>
            <w:proofErr w:type="gramEnd"/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30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F13966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4.6.</w:t>
            </w:r>
          </w:p>
        </w:tc>
        <w:tc>
          <w:tcPr>
            <w:tcW w:w="2412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Резиновый многогранник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24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F13966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4.7.</w:t>
            </w:r>
          </w:p>
        </w:tc>
        <w:tc>
          <w:tcPr>
            <w:tcW w:w="2412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Резиновый цветной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30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Pr="004E1429" w:rsidRDefault="00B22DF0" w:rsidP="00F13966">
            <w:pPr>
              <w:rPr>
                <w:rFonts w:cstheme="minorHAnsi"/>
              </w:rPr>
            </w:pPr>
          </w:p>
        </w:tc>
        <w:tc>
          <w:tcPr>
            <w:tcW w:w="661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4.8.</w:t>
            </w:r>
          </w:p>
        </w:tc>
        <w:tc>
          <w:tcPr>
            <w:tcW w:w="2412" w:type="dxa"/>
          </w:tcPr>
          <w:p w:rsidR="00B22DF0" w:rsidRPr="004E1429" w:rsidRDefault="00B22DF0" w:rsidP="00F13966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Тканевый</w:t>
            </w:r>
          </w:p>
        </w:tc>
        <w:tc>
          <w:tcPr>
            <w:tcW w:w="1669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Не менее 50</w:t>
            </w:r>
          </w:p>
        </w:tc>
        <w:tc>
          <w:tcPr>
            <w:tcW w:w="1620" w:type="dxa"/>
          </w:tcPr>
          <w:p w:rsidR="00B22DF0" w:rsidRPr="004E1429" w:rsidRDefault="00B22DF0" w:rsidP="00BE6240">
            <w:pPr>
              <w:rPr>
                <w:rFonts w:cstheme="minorHAnsi"/>
              </w:rPr>
            </w:pPr>
          </w:p>
        </w:tc>
        <w:tc>
          <w:tcPr>
            <w:tcW w:w="1014" w:type="dxa"/>
            <w:vMerge/>
          </w:tcPr>
          <w:p w:rsidR="00B22DF0" w:rsidRDefault="00B22DF0" w:rsidP="00BE6240"/>
        </w:tc>
      </w:tr>
      <w:tr w:rsidR="00B22DF0" w:rsidTr="00B22DF0">
        <w:tc>
          <w:tcPr>
            <w:tcW w:w="442" w:type="dxa"/>
            <w:vMerge/>
          </w:tcPr>
          <w:p w:rsidR="00B22DF0" w:rsidRDefault="00B22DF0" w:rsidP="00BE6240"/>
        </w:tc>
        <w:tc>
          <w:tcPr>
            <w:tcW w:w="1699" w:type="dxa"/>
            <w:vMerge/>
          </w:tcPr>
          <w:p w:rsidR="00B22DF0" w:rsidRDefault="00B22DF0" w:rsidP="00F13966"/>
        </w:tc>
        <w:tc>
          <w:tcPr>
            <w:tcW w:w="661" w:type="dxa"/>
          </w:tcPr>
          <w:p w:rsidR="00B22DF0" w:rsidRDefault="00B22DF0" w:rsidP="00F13966">
            <w:r>
              <w:t>4.9.</w:t>
            </w:r>
          </w:p>
        </w:tc>
        <w:tc>
          <w:tcPr>
            <w:tcW w:w="2412" w:type="dxa"/>
          </w:tcPr>
          <w:p w:rsidR="00B22DF0" w:rsidRPr="00B22DF0" w:rsidRDefault="00B22DF0" w:rsidP="00F13966">
            <w:r w:rsidRPr="00B22DF0">
              <w:t xml:space="preserve">Игольчатый, </w:t>
            </w:r>
            <w:proofErr w:type="gramStart"/>
            <w:r w:rsidRPr="00B22DF0">
              <w:t>мм</w:t>
            </w:r>
            <w:proofErr w:type="gramEnd"/>
          </w:p>
        </w:tc>
        <w:tc>
          <w:tcPr>
            <w:tcW w:w="1669" w:type="dxa"/>
          </w:tcPr>
          <w:p w:rsidR="00B22DF0" w:rsidRPr="00B22DF0" w:rsidRDefault="00B22DF0" w:rsidP="00865022">
            <w:r w:rsidRPr="00B22DF0">
              <w:t>Не менее 35</w:t>
            </w:r>
          </w:p>
        </w:tc>
        <w:tc>
          <w:tcPr>
            <w:tcW w:w="1620" w:type="dxa"/>
          </w:tcPr>
          <w:p w:rsidR="00B22DF0" w:rsidRDefault="00B22DF0" w:rsidP="00BE6240"/>
        </w:tc>
        <w:tc>
          <w:tcPr>
            <w:tcW w:w="1014" w:type="dxa"/>
            <w:vMerge/>
          </w:tcPr>
          <w:p w:rsidR="00B22DF0" w:rsidRDefault="00B22DF0" w:rsidP="00BE6240"/>
        </w:tc>
      </w:tr>
    </w:tbl>
    <w:p w:rsidR="00694F0A" w:rsidRPr="00BE6240" w:rsidRDefault="00694F0A" w:rsidP="00BE6240"/>
    <w:sectPr w:rsidR="00694F0A" w:rsidRPr="00BE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206F01"/>
    <w:rsid w:val="002F0BF6"/>
    <w:rsid w:val="003078B7"/>
    <w:rsid w:val="0032120D"/>
    <w:rsid w:val="00386274"/>
    <w:rsid w:val="003A47F2"/>
    <w:rsid w:val="00437D55"/>
    <w:rsid w:val="004E1429"/>
    <w:rsid w:val="005659EF"/>
    <w:rsid w:val="005952FF"/>
    <w:rsid w:val="00694F0A"/>
    <w:rsid w:val="007926E9"/>
    <w:rsid w:val="007B7553"/>
    <w:rsid w:val="00807066"/>
    <w:rsid w:val="00823D00"/>
    <w:rsid w:val="00865022"/>
    <w:rsid w:val="0089572D"/>
    <w:rsid w:val="008E1FB1"/>
    <w:rsid w:val="00A80BFF"/>
    <w:rsid w:val="00B1696A"/>
    <w:rsid w:val="00B22DF0"/>
    <w:rsid w:val="00BE3C6E"/>
    <w:rsid w:val="00BE6240"/>
    <w:rsid w:val="00C12F73"/>
    <w:rsid w:val="00CF5394"/>
    <w:rsid w:val="00CF5F27"/>
    <w:rsid w:val="00DB6497"/>
    <w:rsid w:val="00E46760"/>
    <w:rsid w:val="00EB726B"/>
    <w:rsid w:val="00F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22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22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D7BBB-F927-450C-8EAE-5280BB59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335</Words>
  <Characters>2412</Characters>
  <Application>Microsoft Office Word</Application>
  <DocSecurity>0</DocSecurity>
  <Lines>51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4</cp:revision>
  <cp:lastPrinted>2021-05-14T09:40:00Z</cp:lastPrinted>
  <dcterms:created xsi:type="dcterms:W3CDTF">2022-02-21T09:30:00Z</dcterms:created>
  <dcterms:modified xsi:type="dcterms:W3CDTF">2022-02-21T09:42:00Z</dcterms:modified>
</cp:coreProperties>
</file>