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>ТЕХНИЧЕСКОЕ ЗАДАНИЕ</w:t>
      </w:r>
    </w:p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 xml:space="preserve">на </w:t>
      </w:r>
      <w:r w:rsidRPr="0044264C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Поставку многофункционального набора психолога</w:t>
      </w:r>
      <w:r w:rsidRPr="0044264C">
        <w:rPr>
          <w:rFonts w:ascii="Times New Roman" w:eastAsia="Calibri" w:hAnsi="Times New Roman"/>
          <w:color w:val="000000"/>
          <w:sz w:val="20"/>
          <w:szCs w:val="20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26"/>
        <w:gridCol w:w="1113"/>
        <w:gridCol w:w="1117"/>
        <w:gridCol w:w="4029"/>
      </w:tblGrid>
      <w:tr w:rsidR="000F2F72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№</w:t>
            </w: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10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pacing w:val="-10"/>
                <w:sz w:val="20"/>
                <w:szCs w:val="20"/>
                <w:lang w:eastAsia="en-US"/>
              </w:rPr>
              <w:t>Количество единиц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0F2F72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  <w:t>Многофункциональный набор психолога</w:t>
            </w: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C9688A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pacing w:val="-6"/>
                <w:sz w:val="20"/>
                <w:szCs w:val="20"/>
              </w:rPr>
              <w:drawing>
                <wp:inline distT="0" distB="0" distL="0" distR="0">
                  <wp:extent cx="1644560" cy="1233377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чемоданов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71" cy="12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F2F72" w:rsidRPr="003E1F59" w:rsidRDefault="000F2F72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9FF148A" wp14:editId="69C3A276">
                  <wp:extent cx="1641021" cy="122328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1" cy="122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263D" w:rsidRDefault="0093263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Pr="003E1F59" w:rsidRDefault="000F2F72" w:rsidP="000F2F7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13C68C7" wp14:editId="558C60F3">
                  <wp:extent cx="1648420" cy="1270907"/>
                  <wp:effectExtent l="0" t="0" r="9525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20" cy="12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D59CA" w:rsidRDefault="006D59CA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Pr="003E1F59" w:rsidRDefault="000F2F72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5702F22" wp14:editId="3BCCF18F">
                  <wp:extent cx="1634839" cy="1251857"/>
                  <wp:effectExtent l="0" t="0" r="3810" b="571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839" cy="125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05BDC5B" wp14:editId="1F216DFF">
                  <wp:extent cx="1635124" cy="1224981"/>
                  <wp:effectExtent l="0" t="0" r="381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4" cy="122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33BD" w:rsidRDefault="00AE33B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33BD" w:rsidRDefault="00AE33B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085886E" wp14:editId="7DCFD805">
                  <wp:extent cx="1612902" cy="1213758"/>
                  <wp:effectExtent l="0" t="0" r="6350" b="571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2" cy="121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C9688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F2F7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Pr="003E1F59" w:rsidRDefault="00802838" w:rsidP="00AE33B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AE33BD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AE33BD">
              <w:rPr>
                <w:rFonts w:ascii="Times New Roman" w:eastAsia="Calibri" w:hAnsi="Times New Roman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Внешний вид игрового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набора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состоящий из не менее </w:t>
            </w:r>
            <w:r w:rsidR="002F7F84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Pr="003E1F59">
              <w:rPr>
                <w:rFonts w:ascii="Arial" w:hAnsi="Arial" w:cs="Arial"/>
                <w:sz w:val="20"/>
                <w:szCs w:val="20"/>
              </w:rPr>
              <w:t xml:space="preserve"> модулей, размещенных в мобильном стеллаже.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Материал стеллажа изготовлен из дерева.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Методические рекомендации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Поверхность-основа №1 игровое поле с отверстиями в количестве не менее 10х10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отверстия совпадает с диаметром выступающих частей деталей набора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Поверхность-основа №2 игровое поле с пазами для геометрических фигур.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№1</w:t>
            </w:r>
            <w:proofErr w:type="gramStart"/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онструируем на плоскости.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>ключает кубы, шары, цилиндры, набор опор для демонстрации свойств геометрических тел, набор для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развития основ симметрии, палочки для счета, фишки для мозаики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№1 -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Куб 50*50мм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Шар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высота 50мм.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Набор опор для демонстрации свойств геометрических тел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палочки для счета длина 25мм. - не менее 80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50мм. -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75мм. -не менее 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100мм. - 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125мм. - 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длина 150мм. -  не менее 80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кольца диаметр 59мм. - не менее 30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диаметр 47мм. - не менее 30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диаметр 34мм - не менее  30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полукольца радиус 29,5мм. - не менее  12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радиус 23,5мм. -не менее  12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радиус 17 мм. -не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треугольники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34*24*24мм -  не менее 56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24*24*24мм.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24*43*49мм.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 размером 24*24*40мм.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квадраты с размером 24*24мм.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круги Тип №1 диаметр 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 xml:space="preserve">Цветные плоские полукруги радиус 12мм.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ромбы размер 24*24мм. - 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Круги Тип №2 диаметр 10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400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Модуль №2. </w:t>
            </w:r>
            <w:r w:rsidRPr="009309B6">
              <w:rPr>
                <w:rFonts w:ascii="Arial" w:hAnsi="Arial" w:cs="Arial"/>
                <w:b/>
                <w:color w:val="000000"/>
                <w:shd w:val="clear" w:color="auto" w:fill="F7F7F8"/>
              </w:rPr>
              <w:t>Счет. Цифры. Геометрия.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объемные детали различных размеров, форм, цветов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№2 -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Объемные детали различных размеров, форм, цветов 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 неокрашенные размер 24*24мм - не менее  40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Кубики, окрашенные с отверстиями размер 24*24мм. - не менее  9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№1 49*24*12мм. -  не менее 26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Тип №2 24*24*12мм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№3 49*12*12мм - не менее 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№1. Размер граней 24*24*34мм,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№2. Размер граней 17*17*24мм,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Диаметр 24 мм, глубина 24 мм - 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№1. Внешний радиус 37,5 мм, внутренний радиус 24,5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№2. Внешний радиус 24,5 мм, внутренний радиус 12,5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цилиндра. Радиус 24,5 мм,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прямоугольного параллелепипеда с отверстием.  Радиус отверстия 12мм, высота 24мм, длина 24 мм, ширина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8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№1. 108*78мм - не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№2. 78*55мм. -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№3. 80*87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прямоугольный треугольник 78*40*85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параллелограмм 55*78мм. - не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№4. 81*56мм - 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№5. 58*42мм - 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Квадрат 40*40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Параллелограмм 59*42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13 мм. - не менее  25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72 мм -  10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47 мм. - не менее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30 мм.  - не менее 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шт,с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 длиной 15 мм. - не менее  5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17 мм. - не менее 4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65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55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40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с длиной 28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линой 20 мм. - не менее 1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7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1/3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1/3 цилиндра с диаметром 33 мм. длиной 20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- 29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18*18*65 мм. - 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9*18*65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9*18*55 мм. -не менее 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9*18*40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 28 мм. -не менее 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18*18*40 мм. - не менее  1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18*18*55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18*18*27 мм. - 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20*9*35 мм. - не менее 4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20*12*35 мм. -не менее  3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20*18*35 мм. - не менее 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20*35*35 мм. -не менее  1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20*16*16 мм. - не менее  4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20*21*33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32*32*20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32*16*20 мм. - не менее  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с размером 32*10*20 мм. -не менее 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Дорожки.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в себя площадки для конфигурирования дорожек с машинками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№3 -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Площадки для конфигурирования дорожек.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не менее 100*100мм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Дорожки представлены в виде прорезей на площадке.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18мм.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Ширина прорези - не менее 20мм.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Деревянная машинка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колес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Диаметр колес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30мм.</w:t>
            </w: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Модуль №4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Содержит набор для изучения начальных навыков письма, устной и письменной речи, логопедический тренажер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№6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Количество площадок с буквами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33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площадок с «извилинами» - не менее 25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и «извилины» выполнены в виде прорезей на деревянной площадке из натурального дерева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русские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площадки - не менее 6,6*6,6см.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прорези - не менее 8мм.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10мм.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Общая длина вектора прорезей букв и извилин - 14метров.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металлических шариков - не менее 50шт.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металлических шариков - не менее 4мм.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Прозрачное оргстекл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Ручка-магнит -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 выполнена из дерева - наличие.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Комплекс для коррекции речи Инклюзив – Коррекция речи или эквивалент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Позволяет контролировать результат речевой деятельности с помощью объективной «опоры» на зрение, слух-наличие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Обучаемый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ударения и интенсивности (громкость) звука (речи)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E33BD">
              <w:rPr>
                <w:rFonts w:ascii="Arial" w:hAnsi="Arial" w:cs="Arial"/>
                <w:sz w:val="20"/>
                <w:szCs w:val="20"/>
              </w:rPr>
              <w:t>-</w:t>
            </w:r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светодиодов не менее 4 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слитности и  раздельности произнесения слогов, слов, фраз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 случае успешного (плавного)  произношения слова шкала светодиодов на экране компьютера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светодиодов прерывается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аботки звонких/глухих согласных 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-С, Ж-Ш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В случае успешного произношения звонкого согласного звука должна загораться индикация в виде зеленой галочки, в случае не успешного - красный крест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Запись  произношения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ячеек записи 6шт.</w:t>
            </w:r>
          </w:p>
          <w:p w:rsidR="00AE33BD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Регулировки чувствительности микрофона и громкости наличие</w:t>
            </w:r>
          </w:p>
          <w:p w:rsidR="000F2F72" w:rsidRDefault="000F2F72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E33BD" w:rsidRDefault="00AE33BD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9688A" w:rsidRDefault="00C9688A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9688A" w:rsidRPr="006D59CA" w:rsidRDefault="00C9688A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№5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Включает Лабиринты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№4 -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Лабиринты. Ребенок может воспользоваться фишками и креплением-педалью, надев на руки либо на ноги (т.е. как на руки, так и на ноги, согласно технической документации производителя), проводит рукой или ногой (т.е. как рукой, так и ногой, согласно технической документации производителя) от начала до конца лабиринта.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Выполнен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из фанеры и покрыт прозрачным лаком. Лабиринты имеет узоры - не менее 3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Съемные фишки - не менее 6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Съемное крепление-педали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лабиринта -  46,7*35,1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№1 имеет узоры в виде волн.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183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№2 имеет узоры с прямым углом.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205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углов - не менее 20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№3 имеет хаотичные, зигзагообразные узоры.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158см.</w:t>
            </w:r>
          </w:p>
          <w:p w:rsidR="00802838" w:rsidRPr="000F2F72" w:rsidRDefault="00802838" w:rsidP="00C9688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09B6" w:rsidRDefault="009309B6" w:rsidP="000F2F72">
      <w:pPr>
        <w:suppressAutoHyphens/>
        <w:spacing w:after="0" w:line="240" w:lineRule="auto"/>
        <w:ind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309B6" w:rsidRDefault="009309B6" w:rsidP="009309B6">
      <w:pPr>
        <w:suppressAutoHyphens/>
        <w:spacing w:after="0" w:line="240" w:lineRule="auto"/>
        <w:ind w:left="-142" w:right="-1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309B6" w:rsidRPr="0066012C" w:rsidRDefault="009309B6" w:rsidP="009309B6">
      <w:pPr>
        <w:suppressAutoHyphens/>
        <w:spacing w:after="0" w:line="240" w:lineRule="auto"/>
        <w:ind w:left="-142"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66012C">
        <w:rPr>
          <w:rFonts w:ascii="Arial" w:eastAsia="Calibri" w:hAnsi="Arial" w:cs="Arial"/>
          <w:sz w:val="20"/>
          <w:szCs w:val="20"/>
          <w:lang w:eastAsia="en-US"/>
        </w:rPr>
        <w:t>Поставляемый товар должен быть новым, произведенным заводским способом, не бывшим в употреблении, не прошедшим ремонт, в том числе восстановление, замену составных частей, восстановление потребительских свойств, без следов механических повреждений и изменения вида комплектующих, работоспособным, обеспечивать предусмотренную производителем функциональность, свободным от любых прав третьих лиц, не являться контрафактной продукцией в соответствии с законодательством РФ в области защиты интеллектуальной собственности на товарные</w:t>
      </w:r>
      <w:proofErr w:type="gramEnd"/>
      <w:r w:rsidRPr="0066012C">
        <w:rPr>
          <w:rFonts w:ascii="Arial" w:eastAsia="Calibri" w:hAnsi="Arial" w:cs="Arial"/>
          <w:sz w:val="20"/>
          <w:szCs w:val="20"/>
          <w:lang w:eastAsia="en-US"/>
        </w:rPr>
        <w:t xml:space="preserve"> знаки, патентованные технологии и промышленные образцы.</w:t>
      </w:r>
    </w:p>
    <w:p w:rsidR="009309B6" w:rsidRPr="0044264C" w:rsidRDefault="009309B6" w:rsidP="009309B6">
      <w:pPr>
        <w:suppressAutoHyphens/>
        <w:spacing w:after="0" w:line="240" w:lineRule="auto"/>
        <w:ind w:left="-993"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309B6" w:rsidRDefault="009309B6" w:rsidP="009309B6"/>
    <w:p w:rsidR="00B53187" w:rsidRDefault="00B53187"/>
    <w:sectPr w:rsidR="00B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0F2F72"/>
    <w:rsid w:val="00145E61"/>
    <w:rsid w:val="00180537"/>
    <w:rsid w:val="002F7F84"/>
    <w:rsid w:val="004F74A4"/>
    <w:rsid w:val="00587299"/>
    <w:rsid w:val="006B6AD5"/>
    <w:rsid w:val="006D59CA"/>
    <w:rsid w:val="00802838"/>
    <w:rsid w:val="009309B6"/>
    <w:rsid w:val="0093263D"/>
    <w:rsid w:val="00A301C5"/>
    <w:rsid w:val="00AE33BD"/>
    <w:rsid w:val="00B53187"/>
    <w:rsid w:val="00BD7843"/>
    <w:rsid w:val="00C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2021-02-26T05:58:00Z</cp:lastPrinted>
  <dcterms:created xsi:type="dcterms:W3CDTF">2021-02-25T07:03:00Z</dcterms:created>
  <dcterms:modified xsi:type="dcterms:W3CDTF">2021-02-26T05:58:00Z</dcterms:modified>
</cp:coreProperties>
</file>